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ook w:val="04A0" w:firstRow="1" w:lastRow="0" w:firstColumn="1" w:lastColumn="0" w:noHBand="0" w:noVBand="1"/>
      </w:tblPr>
      <w:tblGrid>
        <w:gridCol w:w="4395"/>
        <w:gridCol w:w="4819"/>
      </w:tblGrid>
      <w:tr w:rsidR="008B02FB" w:rsidRPr="00D53BAC" w:rsidTr="00854F65">
        <w:tc>
          <w:tcPr>
            <w:tcW w:w="4395" w:type="dxa"/>
            <w:shd w:val="clear" w:color="auto" w:fill="auto"/>
          </w:tcPr>
          <w:p w:rsidR="008B02FB" w:rsidRPr="00D53BAC" w:rsidRDefault="008B02FB" w:rsidP="00854F65">
            <w:pPr>
              <w:jc w:val="center"/>
              <w:rPr>
                <w:rFonts w:ascii="Times New Roman" w:hAnsi="Times New Roman"/>
                <w:b/>
              </w:rPr>
            </w:pPr>
            <w:r w:rsidRPr="00D53BAC">
              <w:rPr>
                <w:rFonts w:ascii="Times New Roman" w:hAnsi="Times New Roman"/>
                <w:b/>
              </w:rPr>
              <w:t>BCH ĐOÀN TỈNH SÓC TRĂNG</w:t>
            </w:r>
          </w:p>
          <w:p w:rsidR="008B02FB" w:rsidRPr="00D53BAC" w:rsidRDefault="008B02FB" w:rsidP="00854F65">
            <w:pPr>
              <w:jc w:val="center"/>
              <w:rPr>
                <w:rFonts w:ascii="Times New Roman" w:hAnsi="Times New Roman"/>
              </w:rPr>
            </w:pPr>
            <w:r w:rsidRPr="00D53BAC">
              <w:rPr>
                <w:rFonts w:ascii="Times New Roman" w:hAnsi="Times New Roman"/>
              </w:rPr>
              <w:t>***</w:t>
            </w:r>
          </w:p>
          <w:p w:rsidR="008B02FB" w:rsidRPr="00D53BAC" w:rsidRDefault="008B02FB" w:rsidP="005C518F">
            <w:pPr>
              <w:jc w:val="center"/>
              <w:rPr>
                <w:rFonts w:ascii="Times New Roman" w:hAnsi="Times New Roman"/>
              </w:rPr>
            </w:pPr>
            <w:r w:rsidRPr="00D53BAC">
              <w:rPr>
                <w:rFonts w:ascii="Times New Roman" w:hAnsi="Times New Roman"/>
              </w:rPr>
              <w:t xml:space="preserve">Số: </w:t>
            </w:r>
            <w:r w:rsidR="005C518F">
              <w:rPr>
                <w:rFonts w:ascii="Times New Roman" w:hAnsi="Times New Roman"/>
                <w:b/>
              </w:rPr>
              <w:t>295</w:t>
            </w:r>
            <w:r w:rsidRPr="00D53BAC">
              <w:rPr>
                <w:rFonts w:ascii="Times New Roman" w:hAnsi="Times New Roman"/>
              </w:rPr>
              <w:t>-KH/TĐTN-BTG</w:t>
            </w:r>
          </w:p>
        </w:tc>
        <w:tc>
          <w:tcPr>
            <w:tcW w:w="4819" w:type="dxa"/>
            <w:shd w:val="clear" w:color="auto" w:fill="auto"/>
          </w:tcPr>
          <w:p w:rsidR="008B02FB" w:rsidRPr="00D53BAC" w:rsidRDefault="008B02FB" w:rsidP="00854F65">
            <w:pPr>
              <w:jc w:val="right"/>
              <w:rPr>
                <w:rFonts w:ascii="Times New Roman" w:hAnsi="Times New Roman"/>
                <w:b/>
                <w:sz w:val="30"/>
                <w:szCs w:val="30"/>
                <w:u w:val="single"/>
              </w:rPr>
            </w:pPr>
            <w:r w:rsidRPr="00D53BAC">
              <w:rPr>
                <w:rFonts w:ascii="Times New Roman" w:hAnsi="Times New Roman"/>
                <w:b/>
                <w:sz w:val="30"/>
                <w:szCs w:val="30"/>
                <w:u w:val="single"/>
              </w:rPr>
              <w:t>ĐOÀN TNCS HỒ CHÍ MINH</w:t>
            </w:r>
          </w:p>
          <w:p w:rsidR="008B02FB" w:rsidRPr="00D53BAC" w:rsidRDefault="008B02FB" w:rsidP="00854F65">
            <w:pPr>
              <w:jc w:val="right"/>
              <w:rPr>
                <w:rFonts w:ascii="Times New Roman" w:hAnsi="Times New Roman"/>
              </w:rPr>
            </w:pPr>
          </w:p>
          <w:p w:rsidR="008B02FB" w:rsidRPr="00D53BAC" w:rsidRDefault="008B02FB" w:rsidP="005C518F">
            <w:pPr>
              <w:jc w:val="right"/>
              <w:rPr>
                <w:rFonts w:ascii="Times New Roman" w:hAnsi="Times New Roman"/>
                <w:i/>
                <w:sz w:val="26"/>
                <w:szCs w:val="26"/>
              </w:rPr>
            </w:pPr>
            <w:r w:rsidRPr="00D53BAC">
              <w:rPr>
                <w:rFonts w:ascii="Times New Roman" w:hAnsi="Times New Roman"/>
                <w:i/>
                <w:sz w:val="26"/>
                <w:szCs w:val="26"/>
              </w:rPr>
              <w:t>Sóc Trăng, ngày</w:t>
            </w:r>
            <w:r w:rsidR="005C518F">
              <w:rPr>
                <w:rFonts w:ascii="Times New Roman" w:hAnsi="Times New Roman"/>
                <w:i/>
                <w:sz w:val="26"/>
                <w:szCs w:val="26"/>
              </w:rPr>
              <w:t xml:space="preserve"> 13</w:t>
            </w:r>
            <w:r w:rsidRPr="00D53BAC">
              <w:rPr>
                <w:rFonts w:ascii="Times New Roman" w:hAnsi="Times New Roman"/>
                <w:i/>
                <w:sz w:val="26"/>
                <w:szCs w:val="26"/>
              </w:rPr>
              <w:t xml:space="preserve"> tháng </w:t>
            </w:r>
            <w:r w:rsidR="00FB7AE2">
              <w:rPr>
                <w:rFonts w:ascii="Times New Roman" w:hAnsi="Times New Roman"/>
                <w:i/>
                <w:sz w:val="26"/>
                <w:szCs w:val="26"/>
              </w:rPr>
              <w:t>12</w:t>
            </w:r>
            <w:r>
              <w:rPr>
                <w:rFonts w:ascii="Times New Roman" w:hAnsi="Times New Roman"/>
                <w:i/>
                <w:sz w:val="26"/>
                <w:szCs w:val="26"/>
              </w:rPr>
              <w:t xml:space="preserve"> </w:t>
            </w:r>
            <w:r w:rsidRPr="00D53BAC">
              <w:rPr>
                <w:rFonts w:ascii="Times New Roman" w:hAnsi="Times New Roman"/>
                <w:i/>
                <w:sz w:val="26"/>
                <w:szCs w:val="26"/>
              </w:rPr>
              <w:t>năm 2021</w:t>
            </w:r>
          </w:p>
        </w:tc>
      </w:tr>
    </w:tbl>
    <w:p w:rsidR="008B02FB" w:rsidRPr="007B4DE5" w:rsidRDefault="008B02FB" w:rsidP="008B02FB">
      <w:pPr>
        <w:jc w:val="center"/>
        <w:rPr>
          <w:rFonts w:ascii="Times New Roman" w:hAnsi="Times New Roman"/>
          <w:b/>
          <w:bCs/>
          <w:szCs w:val="28"/>
        </w:rPr>
      </w:pPr>
    </w:p>
    <w:p w:rsidR="008B02FB" w:rsidRDefault="008B02FB" w:rsidP="008B02FB">
      <w:pPr>
        <w:jc w:val="center"/>
        <w:rPr>
          <w:rFonts w:ascii="Times New Roman" w:hAnsi="Times New Roman"/>
          <w:b/>
          <w:bCs/>
          <w:sz w:val="32"/>
          <w:szCs w:val="32"/>
        </w:rPr>
      </w:pPr>
      <w:r w:rsidRPr="00526D58">
        <w:rPr>
          <w:rFonts w:ascii="Times New Roman" w:hAnsi="Times New Roman"/>
          <w:b/>
          <w:bCs/>
          <w:sz w:val="32"/>
          <w:szCs w:val="32"/>
        </w:rPr>
        <w:t>KẾ HOẠCH</w:t>
      </w:r>
    </w:p>
    <w:p w:rsidR="00CD270F" w:rsidRDefault="00CD270F" w:rsidP="008B02FB">
      <w:pPr>
        <w:jc w:val="center"/>
        <w:rPr>
          <w:rFonts w:ascii="Times New Roman" w:hAnsi="Times New Roman"/>
          <w:b/>
        </w:rPr>
      </w:pPr>
      <w:r>
        <w:rPr>
          <w:rFonts w:ascii="Times New Roman" w:hAnsi="Times New Roman"/>
          <w:b/>
        </w:rPr>
        <w:t xml:space="preserve">Tuyên truyền Đại hội </w:t>
      </w:r>
      <w:r w:rsidR="00FB7AE2">
        <w:rPr>
          <w:rFonts w:ascii="Times New Roman" w:hAnsi="Times New Roman"/>
          <w:b/>
        </w:rPr>
        <w:t>đ</w:t>
      </w:r>
      <w:r>
        <w:rPr>
          <w:rFonts w:ascii="Times New Roman" w:hAnsi="Times New Roman"/>
          <w:b/>
        </w:rPr>
        <w:t>oàn các cấp</w:t>
      </w:r>
    </w:p>
    <w:p w:rsidR="00CD270F" w:rsidRDefault="00CD270F" w:rsidP="008B02FB">
      <w:pPr>
        <w:jc w:val="center"/>
        <w:rPr>
          <w:rFonts w:ascii="Times New Roman" w:hAnsi="Times New Roman"/>
          <w:b/>
        </w:rPr>
      </w:pPr>
      <w:r>
        <w:rPr>
          <w:rFonts w:ascii="Times New Roman" w:hAnsi="Times New Roman"/>
          <w:b/>
        </w:rPr>
        <w:t>và Đại hội đại biểu Đoàn TNCS Hồ Chí Minh lần thứ XII</w:t>
      </w:r>
    </w:p>
    <w:p w:rsidR="008B02FB" w:rsidRPr="005D7296" w:rsidRDefault="00CD270F" w:rsidP="008B02FB">
      <w:pPr>
        <w:jc w:val="center"/>
        <w:rPr>
          <w:rFonts w:ascii="Times New Roman" w:hAnsi="Times New Roman"/>
          <w:b/>
        </w:rPr>
      </w:pPr>
      <w:r>
        <w:rPr>
          <w:rFonts w:ascii="Times New Roman" w:hAnsi="Times New Roman"/>
          <w:b/>
        </w:rPr>
        <w:t>nhiệm kỳ 2022</w:t>
      </w:r>
      <w:r w:rsidR="00FB7AE2">
        <w:rPr>
          <w:rFonts w:ascii="Times New Roman" w:hAnsi="Times New Roman"/>
          <w:b/>
        </w:rPr>
        <w:t xml:space="preserve"> </w:t>
      </w:r>
      <w:r>
        <w:rPr>
          <w:rFonts w:ascii="Times New Roman" w:hAnsi="Times New Roman"/>
          <w:b/>
        </w:rPr>
        <w:t>-</w:t>
      </w:r>
      <w:r w:rsidR="00FB7AE2">
        <w:rPr>
          <w:rFonts w:ascii="Times New Roman" w:hAnsi="Times New Roman"/>
          <w:b/>
        </w:rPr>
        <w:t xml:space="preserve"> </w:t>
      </w:r>
      <w:r>
        <w:rPr>
          <w:rFonts w:ascii="Times New Roman" w:hAnsi="Times New Roman"/>
          <w:b/>
        </w:rPr>
        <w:t>2027</w:t>
      </w:r>
    </w:p>
    <w:p w:rsidR="008B02FB" w:rsidRPr="00996918" w:rsidRDefault="008B02FB" w:rsidP="008B02FB">
      <w:pPr>
        <w:jc w:val="center"/>
        <w:rPr>
          <w:rFonts w:ascii="Times New Roman" w:hAnsi="Times New Roman"/>
          <w:b/>
          <w:bCs/>
          <w:color w:val="000000"/>
          <w:spacing w:val="-4"/>
          <w:szCs w:val="28"/>
        </w:rPr>
      </w:pPr>
      <w:r>
        <w:rPr>
          <w:rFonts w:ascii="Times New Roman" w:hAnsi="Times New Roman"/>
          <w:b/>
          <w:bCs/>
          <w:color w:val="000000"/>
          <w:spacing w:val="-4"/>
          <w:szCs w:val="28"/>
          <w:lang w:val="vi-VN"/>
        </w:rPr>
        <w:t>----------</w:t>
      </w:r>
      <w:r>
        <w:rPr>
          <w:rFonts w:ascii="Times New Roman" w:hAnsi="Times New Roman"/>
          <w:b/>
          <w:bCs/>
          <w:color w:val="000000"/>
          <w:spacing w:val="-4"/>
          <w:szCs w:val="28"/>
        </w:rPr>
        <w:t>-------</w:t>
      </w:r>
    </w:p>
    <w:p w:rsidR="008B02FB" w:rsidRPr="007B4DE5" w:rsidRDefault="008B02FB" w:rsidP="008B02FB">
      <w:pPr>
        <w:rPr>
          <w:rFonts w:ascii="Times New Roman" w:hAnsi="Times New Roman"/>
          <w:b/>
          <w:bCs/>
          <w:color w:val="000000"/>
          <w:spacing w:val="-4"/>
          <w:szCs w:val="28"/>
        </w:rPr>
      </w:pPr>
    </w:p>
    <w:p w:rsidR="007651FB" w:rsidRDefault="00FB7AE2" w:rsidP="008B02FB">
      <w:pPr>
        <w:spacing w:before="120" w:after="120"/>
        <w:ind w:firstLine="720"/>
        <w:jc w:val="both"/>
        <w:rPr>
          <w:rFonts w:ascii="Times New Roman" w:hAnsi="Times New Roman"/>
          <w:bCs/>
          <w:color w:val="000000"/>
          <w:spacing w:val="-2"/>
          <w:szCs w:val="28"/>
        </w:rPr>
      </w:pPr>
      <w:r w:rsidRPr="007651FB">
        <w:rPr>
          <w:rFonts w:ascii="Times New Roman" w:hAnsi="Times New Roman"/>
          <w:bCs/>
          <w:color w:val="000000"/>
          <w:spacing w:val="-2"/>
          <w:szCs w:val="28"/>
        </w:rPr>
        <w:t>Căn cứ Kế hoạch số: 440-KH/TWĐTN-BTG, ngày 08 tháng 11 năm 2021 của Ban Bí thư Trung ương Đoàn về việc tuyên truyền Đại hội đoàn các cấp và Đại hội đại biểu toàn quốc Đoàn TNCS Hồ Chí Minh lần thứ XII nhiệm kỳ 2022 - 2027;</w:t>
      </w:r>
    </w:p>
    <w:p w:rsidR="007651FB" w:rsidRDefault="007651F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Căn cứ </w:t>
      </w:r>
      <w:r w:rsidR="00FB7AE2">
        <w:rPr>
          <w:rFonts w:ascii="Times New Roman" w:hAnsi="Times New Roman"/>
          <w:bCs/>
          <w:color w:val="000000"/>
          <w:szCs w:val="28"/>
        </w:rPr>
        <w:t xml:space="preserve">Kế hoạch số: 282-KH/TĐTN-TCKT, ngày 28 tháng 9 năm 2021 của Ban Thường vụ Tỉnh đoàn Sóc Trăng về việc tổ chức Đại hội </w:t>
      </w:r>
      <w:r w:rsidR="00374778">
        <w:rPr>
          <w:rFonts w:ascii="Times New Roman" w:hAnsi="Times New Roman"/>
          <w:bCs/>
          <w:color w:val="000000"/>
          <w:szCs w:val="28"/>
        </w:rPr>
        <w:t>đ</w:t>
      </w:r>
      <w:r w:rsidR="00FB7AE2">
        <w:rPr>
          <w:rFonts w:ascii="Times New Roman" w:hAnsi="Times New Roman"/>
          <w:bCs/>
          <w:color w:val="000000"/>
          <w:szCs w:val="28"/>
        </w:rPr>
        <w:t>oàn các cấp, tiến tới Đại hội đại biểu Đoàn TNCS Hồ Chí Minh tỉnh Sóc Trăng lần thứ VII, nhiệm kỳ 2022 - 2027</w:t>
      </w:r>
      <w:r>
        <w:rPr>
          <w:rFonts w:ascii="Times New Roman" w:hAnsi="Times New Roman"/>
          <w:bCs/>
          <w:color w:val="000000"/>
          <w:szCs w:val="28"/>
        </w:rPr>
        <w:t>.</w:t>
      </w:r>
    </w:p>
    <w:p w:rsidR="0051060A" w:rsidRDefault="007651F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N</w:t>
      </w:r>
      <w:r w:rsidR="00FB7AE2">
        <w:rPr>
          <w:rFonts w:ascii="Times New Roman" w:hAnsi="Times New Roman"/>
          <w:bCs/>
          <w:color w:val="000000"/>
          <w:szCs w:val="28"/>
        </w:rPr>
        <w:t>hằm tạo sự thống nhất, đồng bộ trong công tác tuyên truyền</w:t>
      </w:r>
      <w:r w:rsidR="005F7C46">
        <w:rPr>
          <w:rFonts w:ascii="Times New Roman" w:hAnsi="Times New Roman"/>
          <w:bCs/>
          <w:color w:val="000000"/>
          <w:szCs w:val="28"/>
        </w:rPr>
        <w:t xml:space="preserve">, Ban Thường vụ Tỉnh đoàn ban hành Kế hoạch </w:t>
      </w:r>
      <w:r w:rsidR="003954C2">
        <w:rPr>
          <w:rFonts w:ascii="Times New Roman" w:hAnsi="Times New Roman"/>
          <w:bCs/>
          <w:color w:val="000000"/>
          <w:szCs w:val="28"/>
        </w:rPr>
        <w:t>tuyên truyền Đại hội đoàn các cấp và Đại hội đại biểu toàn quốc Đoàn TNCS Hồ Chí Minh lần thứ XII nhiệm kỳ 2022 - 2027, cụ thể như sau:</w:t>
      </w:r>
    </w:p>
    <w:p w:rsidR="00FB7AE2" w:rsidRDefault="0010794B" w:rsidP="008B02FB">
      <w:pPr>
        <w:spacing w:before="120" w:after="120"/>
        <w:ind w:firstLine="720"/>
        <w:jc w:val="both"/>
        <w:rPr>
          <w:rFonts w:ascii="Times New Roman" w:hAnsi="Times New Roman"/>
          <w:b/>
          <w:bCs/>
          <w:color w:val="000000"/>
          <w:szCs w:val="28"/>
        </w:rPr>
      </w:pPr>
      <w:r>
        <w:rPr>
          <w:rFonts w:ascii="Times New Roman" w:hAnsi="Times New Roman"/>
          <w:b/>
          <w:bCs/>
          <w:color w:val="000000"/>
          <w:szCs w:val="28"/>
        </w:rPr>
        <w:t>I. MỤC ĐÍCH, YÊU CẦU</w:t>
      </w:r>
    </w:p>
    <w:p w:rsidR="0010794B" w:rsidRPr="0010794B" w:rsidRDefault="0010794B" w:rsidP="008B02FB">
      <w:pPr>
        <w:spacing w:before="120" w:after="120"/>
        <w:ind w:firstLine="720"/>
        <w:jc w:val="both"/>
        <w:rPr>
          <w:rFonts w:ascii="Times New Roman" w:hAnsi="Times New Roman"/>
          <w:bCs/>
          <w:color w:val="000000"/>
          <w:spacing w:val="-2"/>
          <w:szCs w:val="28"/>
        </w:rPr>
      </w:pPr>
      <w:r w:rsidRPr="0010794B">
        <w:rPr>
          <w:rFonts w:ascii="Times New Roman" w:hAnsi="Times New Roman"/>
          <w:b/>
          <w:bCs/>
          <w:color w:val="000000"/>
          <w:spacing w:val="-2"/>
          <w:szCs w:val="28"/>
        </w:rPr>
        <w:t xml:space="preserve">1. </w:t>
      </w:r>
      <w:r w:rsidRPr="0010794B">
        <w:rPr>
          <w:rFonts w:ascii="Times New Roman" w:hAnsi="Times New Roman"/>
          <w:bCs/>
          <w:color w:val="000000"/>
          <w:spacing w:val="-2"/>
          <w:szCs w:val="28"/>
        </w:rPr>
        <w:t xml:space="preserve">Tuyên truyền tới đông đảo đoàn viên, thanh thiếu nhi và toàn xã hội về ý nghĩa, tinh thần, các nội dung cơ bản của Đại hội; những kết quả chủ yếu đạt được trong thực hiện nghị quyết Đại hội </w:t>
      </w:r>
      <w:r w:rsidR="00374778">
        <w:rPr>
          <w:rFonts w:ascii="Times New Roman" w:hAnsi="Times New Roman"/>
          <w:bCs/>
          <w:color w:val="000000"/>
          <w:spacing w:val="-2"/>
          <w:szCs w:val="28"/>
        </w:rPr>
        <w:t>đ</w:t>
      </w:r>
      <w:r w:rsidRPr="0010794B">
        <w:rPr>
          <w:rFonts w:ascii="Times New Roman" w:hAnsi="Times New Roman"/>
          <w:bCs/>
          <w:color w:val="000000"/>
          <w:spacing w:val="-2"/>
          <w:szCs w:val="28"/>
        </w:rPr>
        <w:t xml:space="preserve">oàn các cấp trong nhiệm kỳ vừa qua; các chủ trương, định hướng lớn công tác Đoàn và phong trào thanh thiếu nhi nhiệm kỳ 2022 - 2027; khẳng định được vai trò của Đoàn, sự đóng góp của thế hệ trẻ vào sự nghiệp xây dựng và bảo vệ Tổ quốc, tạo sự quan tâm, ủng hộ, cổ vũ cho Đại hội </w:t>
      </w:r>
      <w:r w:rsidR="00374778">
        <w:rPr>
          <w:rFonts w:ascii="Times New Roman" w:hAnsi="Times New Roman"/>
          <w:bCs/>
          <w:color w:val="000000"/>
          <w:spacing w:val="-2"/>
          <w:szCs w:val="28"/>
        </w:rPr>
        <w:t>đ</w:t>
      </w:r>
      <w:r w:rsidRPr="0010794B">
        <w:rPr>
          <w:rFonts w:ascii="Times New Roman" w:hAnsi="Times New Roman"/>
          <w:bCs/>
          <w:color w:val="000000"/>
          <w:spacing w:val="-2"/>
          <w:szCs w:val="28"/>
        </w:rPr>
        <w:t>oàn các cấp và Đại hội Đoàn toàn quốc lần thứ XII; thu hút được sự quan tâm, đồng thuận của xã hội trong việc chăm lo, bồi dưỡng, giáo dục thế hệ trẻ.</w:t>
      </w:r>
    </w:p>
    <w:p w:rsidR="0010794B" w:rsidRDefault="0010794B" w:rsidP="008B02FB">
      <w:pPr>
        <w:spacing w:before="120" w:after="120"/>
        <w:ind w:firstLine="720"/>
        <w:jc w:val="both"/>
        <w:rPr>
          <w:rFonts w:ascii="Times New Roman" w:hAnsi="Times New Roman"/>
          <w:bCs/>
          <w:color w:val="000000"/>
          <w:szCs w:val="28"/>
        </w:rPr>
      </w:pPr>
      <w:r w:rsidRPr="001F3FEE">
        <w:rPr>
          <w:rFonts w:ascii="Times New Roman" w:hAnsi="Times New Roman"/>
          <w:b/>
          <w:bCs/>
          <w:color w:val="000000"/>
          <w:szCs w:val="28"/>
        </w:rPr>
        <w:t>2.</w:t>
      </w:r>
      <w:r>
        <w:rPr>
          <w:rFonts w:ascii="Times New Roman" w:hAnsi="Times New Roman"/>
          <w:bCs/>
          <w:color w:val="000000"/>
          <w:szCs w:val="28"/>
        </w:rPr>
        <w:t xml:space="preserve"> </w:t>
      </w:r>
      <w:r w:rsidR="001F3FEE">
        <w:rPr>
          <w:rFonts w:ascii="Times New Roman" w:hAnsi="Times New Roman"/>
          <w:bCs/>
          <w:color w:val="000000"/>
          <w:szCs w:val="28"/>
        </w:rPr>
        <w:t>Tạo thành đợt sinh hoạt chính trị sâu rộng, không khí thi đua sôi nổi, động viên tuổi trẻ tiếp tục rèn luyện, phấn đấu lập thành tích chào mừng Đại hội đoàn các cấp, góp phần xây dựng củng cố tổ chức Đoàn vững mạnh.</w:t>
      </w:r>
    </w:p>
    <w:p w:rsidR="001F3FEE" w:rsidRDefault="001F3FEE" w:rsidP="008B02FB">
      <w:pPr>
        <w:spacing w:before="120" w:after="120"/>
        <w:ind w:firstLine="720"/>
        <w:jc w:val="both"/>
        <w:rPr>
          <w:rFonts w:ascii="Times New Roman" w:hAnsi="Times New Roman"/>
          <w:bCs/>
          <w:color w:val="000000"/>
          <w:szCs w:val="28"/>
        </w:rPr>
      </w:pPr>
      <w:r w:rsidRPr="001F3FEE">
        <w:rPr>
          <w:rFonts w:ascii="Times New Roman" w:hAnsi="Times New Roman"/>
          <w:b/>
          <w:bCs/>
          <w:color w:val="000000"/>
          <w:szCs w:val="28"/>
        </w:rPr>
        <w:t xml:space="preserve">3. </w:t>
      </w:r>
      <w:r>
        <w:rPr>
          <w:rFonts w:ascii="Times New Roman" w:hAnsi="Times New Roman"/>
          <w:bCs/>
          <w:color w:val="000000"/>
          <w:szCs w:val="28"/>
        </w:rPr>
        <w:t>Công tác tuyên truyền đảm bảo đồng bộ từ tỉnh đến cơ sở, được thực hiện liên tục, thường xuyên và kịp thời các hoạt động diễn ra trước, trong và sau Đại hội, thể hiện vai trò xung kích, sáng tạo của thanh niên; thực hiện các công trình, hoạt động phong trào thiết thực; huy động sự tham gia của đông đảo cán bộ, đoàn viên, thanh thiếu niên, các kênh thông tin, tuyên truyền và các lực lượng xã hội; đặc biệt quan tâm tổ chức tốt việc lấy ý kiến</w:t>
      </w:r>
      <w:r w:rsidR="009354BC">
        <w:rPr>
          <w:rFonts w:ascii="Times New Roman" w:hAnsi="Times New Roman"/>
          <w:bCs/>
          <w:color w:val="000000"/>
          <w:szCs w:val="28"/>
        </w:rPr>
        <w:t xml:space="preserve"> của cán bộ, đoàn viên thanh niên</w:t>
      </w:r>
      <w:r w:rsidR="00374778">
        <w:rPr>
          <w:rFonts w:ascii="Times New Roman" w:hAnsi="Times New Roman"/>
          <w:bCs/>
          <w:color w:val="000000"/>
          <w:szCs w:val="28"/>
        </w:rPr>
        <w:t xml:space="preserve"> </w:t>
      </w:r>
      <w:r w:rsidR="009354BC">
        <w:rPr>
          <w:rFonts w:ascii="Times New Roman" w:hAnsi="Times New Roman"/>
          <w:bCs/>
          <w:color w:val="000000"/>
          <w:szCs w:val="28"/>
        </w:rPr>
        <w:t>và nhân dân đóng góp vào văn kiện Đại hội XII của Đoàn, kết hợp giữa tuyên truyền trực quan và tuyên truyền trên các phương tiện thông tin đại chúng, trang điện tử, mạng xã hội…</w:t>
      </w:r>
    </w:p>
    <w:p w:rsidR="009354BC" w:rsidRDefault="009354BC" w:rsidP="008B02FB">
      <w:pPr>
        <w:spacing w:before="120" w:after="120"/>
        <w:ind w:firstLine="720"/>
        <w:jc w:val="both"/>
        <w:rPr>
          <w:rFonts w:ascii="Times New Roman" w:hAnsi="Times New Roman"/>
          <w:bCs/>
          <w:color w:val="000000"/>
          <w:szCs w:val="28"/>
        </w:rPr>
      </w:pPr>
      <w:r w:rsidRPr="009354BC">
        <w:rPr>
          <w:rFonts w:ascii="Times New Roman" w:hAnsi="Times New Roman"/>
          <w:b/>
          <w:bCs/>
          <w:color w:val="000000"/>
          <w:szCs w:val="28"/>
        </w:rPr>
        <w:lastRenderedPageBreak/>
        <w:t>4.</w:t>
      </w:r>
      <w:r>
        <w:rPr>
          <w:rFonts w:ascii="Times New Roman" w:hAnsi="Times New Roman"/>
          <w:bCs/>
          <w:color w:val="000000"/>
          <w:szCs w:val="28"/>
        </w:rPr>
        <w:t xml:space="preserve"> Nội dung tuyên truyền phong phú, hình thức đa dạng, phù hợp với đối tượng, có sức thuyết phục, lan tỏa, tạo ấn tượng sâu sắc; đảm bảo công tác tuyên truyền Đại hội ở mỗi cấp được tổ chức thiết thực, hiệu quả và tiết kiệm; thực hiện tốt các quy định về phòng, chống dịch Covid-19.</w:t>
      </w:r>
    </w:p>
    <w:p w:rsidR="0000731E" w:rsidRDefault="0000731E" w:rsidP="0000731E">
      <w:pPr>
        <w:spacing w:before="120" w:after="120"/>
        <w:ind w:firstLine="720"/>
        <w:jc w:val="both"/>
        <w:rPr>
          <w:rFonts w:ascii="Times New Roman" w:hAnsi="Times New Roman"/>
          <w:b/>
          <w:bCs/>
          <w:color w:val="000000"/>
          <w:szCs w:val="28"/>
        </w:rPr>
      </w:pPr>
      <w:r>
        <w:rPr>
          <w:rFonts w:ascii="Times New Roman" w:hAnsi="Times New Roman"/>
          <w:b/>
          <w:bCs/>
          <w:color w:val="000000"/>
          <w:szCs w:val="28"/>
        </w:rPr>
        <w:t>II. NỘI DUNG TUYÊN TRUYỀN</w:t>
      </w:r>
    </w:p>
    <w:p w:rsidR="0000731E" w:rsidRPr="002163D5" w:rsidRDefault="002163D5" w:rsidP="0000731E">
      <w:pPr>
        <w:spacing w:before="120" w:after="120"/>
        <w:ind w:firstLine="720"/>
        <w:jc w:val="both"/>
        <w:rPr>
          <w:rFonts w:ascii="Times New Roman" w:hAnsi="Times New Roman"/>
          <w:bCs/>
          <w:color w:val="000000"/>
          <w:szCs w:val="28"/>
        </w:rPr>
      </w:pPr>
      <w:r w:rsidRPr="00B90ED1">
        <w:rPr>
          <w:rFonts w:ascii="Times New Roman" w:hAnsi="Times New Roman"/>
          <w:b/>
          <w:bCs/>
          <w:color w:val="000000"/>
          <w:szCs w:val="28"/>
        </w:rPr>
        <w:t>1.</w:t>
      </w:r>
      <w:r w:rsidRPr="002163D5">
        <w:rPr>
          <w:rFonts w:ascii="Times New Roman" w:hAnsi="Times New Roman"/>
          <w:bCs/>
          <w:color w:val="000000"/>
          <w:szCs w:val="28"/>
        </w:rPr>
        <w:t xml:space="preserve"> Tuyên truyền</w:t>
      </w:r>
      <w:r>
        <w:rPr>
          <w:rFonts w:ascii="Times New Roman" w:hAnsi="Times New Roman"/>
          <w:bCs/>
          <w:color w:val="000000"/>
          <w:szCs w:val="28"/>
        </w:rPr>
        <w:t xml:space="preserve"> về sự quan tâm của Đảng, Nhà nước, các cấp ủy, chính quyền, sự phối hợp, hỗ trợ của </w:t>
      </w:r>
      <w:r w:rsidR="00AD2CCA">
        <w:rPr>
          <w:rFonts w:ascii="Times New Roman" w:hAnsi="Times New Roman"/>
          <w:bCs/>
          <w:color w:val="000000"/>
          <w:szCs w:val="28"/>
        </w:rPr>
        <w:t>các cấp, ngành và xã hội đối với công tác Đoàn và phon</w:t>
      </w:r>
      <w:r w:rsidR="00D81023">
        <w:rPr>
          <w:rFonts w:ascii="Times New Roman" w:hAnsi="Times New Roman"/>
          <w:bCs/>
          <w:color w:val="000000"/>
          <w:szCs w:val="28"/>
        </w:rPr>
        <w:t>g</w:t>
      </w:r>
      <w:r w:rsidR="00AD2CCA">
        <w:rPr>
          <w:rFonts w:ascii="Times New Roman" w:hAnsi="Times New Roman"/>
          <w:bCs/>
          <w:color w:val="000000"/>
          <w:szCs w:val="28"/>
        </w:rPr>
        <w:t xml:space="preserve"> trào thanh thiếu nhi</w:t>
      </w:r>
      <w:r w:rsidR="00021AD0">
        <w:rPr>
          <w:rFonts w:ascii="Times New Roman" w:hAnsi="Times New Roman"/>
          <w:bCs/>
          <w:color w:val="000000"/>
          <w:szCs w:val="28"/>
        </w:rPr>
        <w:t xml:space="preserve">; Chỉ thị số 08-CT/TW ngày 20/8/2021 của Ban Bí thư Trung ương Đảng và các văn bản của cấp ủy các cấp về lãnh đạo Đại hội đoàn các cấp và Đại hội đại biểu toàn quốc Đoàn </w:t>
      </w:r>
      <w:r w:rsidR="00D81023">
        <w:rPr>
          <w:rFonts w:ascii="Times New Roman" w:hAnsi="Times New Roman"/>
          <w:bCs/>
          <w:color w:val="000000"/>
          <w:szCs w:val="28"/>
        </w:rPr>
        <w:t>TNCS</w:t>
      </w:r>
      <w:r w:rsidR="00021AD0">
        <w:rPr>
          <w:rFonts w:ascii="Times New Roman" w:hAnsi="Times New Roman"/>
          <w:bCs/>
          <w:color w:val="000000"/>
          <w:szCs w:val="28"/>
        </w:rPr>
        <w:t xml:space="preserve"> Hồ Chí Minh lần thứ XII, nhiệm kỳ 2022 - 2027.</w:t>
      </w:r>
    </w:p>
    <w:p w:rsidR="00B832D8" w:rsidRDefault="00B90ED1" w:rsidP="008B02FB">
      <w:pPr>
        <w:spacing w:before="120" w:after="120"/>
        <w:ind w:firstLine="720"/>
        <w:jc w:val="both"/>
        <w:rPr>
          <w:rFonts w:ascii="Times New Roman" w:hAnsi="Times New Roman"/>
          <w:bCs/>
          <w:color w:val="000000"/>
          <w:szCs w:val="28"/>
        </w:rPr>
      </w:pPr>
      <w:r w:rsidRPr="00B90ED1">
        <w:rPr>
          <w:rFonts w:ascii="Times New Roman" w:hAnsi="Times New Roman"/>
          <w:b/>
          <w:bCs/>
          <w:color w:val="000000"/>
          <w:szCs w:val="28"/>
        </w:rPr>
        <w:t>2.</w:t>
      </w:r>
      <w:r>
        <w:rPr>
          <w:rFonts w:ascii="Times New Roman" w:hAnsi="Times New Roman"/>
          <w:bCs/>
          <w:color w:val="000000"/>
          <w:szCs w:val="28"/>
        </w:rPr>
        <w:t xml:space="preserve"> Tuyên truyền về lịch sử hình thành và phát triển của Đoàn TNCS Hồ Chí Minh; về vị trí, vai trò và những đóng góp của tổ chức Đoàn TNCS Hồ Chí Minh; vai trò, sự cống hiến của tuổi trẻ trong công cuộc xây dựng và bảo vệ Tổ quốc, kết hợp giáo dục truyền thống lịch sử của dân tộc với truyền thống cách mạng của địa phương, đơn vị.</w:t>
      </w:r>
    </w:p>
    <w:p w:rsidR="00BA4F27" w:rsidRDefault="00BA4F27" w:rsidP="008B02FB">
      <w:pPr>
        <w:spacing w:before="120" w:after="120"/>
        <w:ind w:firstLine="720"/>
        <w:jc w:val="both"/>
        <w:rPr>
          <w:rFonts w:ascii="Times New Roman" w:hAnsi="Times New Roman"/>
          <w:bCs/>
          <w:color w:val="000000"/>
          <w:szCs w:val="28"/>
        </w:rPr>
      </w:pPr>
      <w:r w:rsidRPr="00BA4F27">
        <w:rPr>
          <w:rFonts w:ascii="Times New Roman" w:hAnsi="Times New Roman"/>
          <w:b/>
          <w:bCs/>
          <w:color w:val="000000"/>
          <w:szCs w:val="28"/>
        </w:rPr>
        <w:t>3.</w:t>
      </w:r>
      <w:r>
        <w:rPr>
          <w:rFonts w:ascii="Times New Roman" w:hAnsi="Times New Roman"/>
          <w:bCs/>
          <w:color w:val="000000"/>
          <w:szCs w:val="28"/>
        </w:rPr>
        <w:t xml:space="preserve"> Tuyên truyền về tầm vóc, ý nghĩa các kỳ Đại hội đoàn toàn quốc, các phong trào hành động cách mạng của thanh niên Việt Nam qua các thời kỳ; nêu bật những đóng góp của Đoàn TNCS Hồ Chí Minh qua các thời kỳ.</w:t>
      </w:r>
    </w:p>
    <w:p w:rsidR="00BA4F27" w:rsidRPr="00C41177" w:rsidRDefault="00BA4F27" w:rsidP="008B02FB">
      <w:pPr>
        <w:spacing w:before="120" w:after="120"/>
        <w:ind w:firstLine="720"/>
        <w:jc w:val="both"/>
        <w:rPr>
          <w:rFonts w:ascii="Times New Roman" w:hAnsi="Times New Roman"/>
          <w:bCs/>
          <w:color w:val="000000"/>
          <w:spacing w:val="-2"/>
          <w:szCs w:val="28"/>
        </w:rPr>
      </w:pPr>
      <w:r w:rsidRPr="00C41177">
        <w:rPr>
          <w:rFonts w:ascii="Times New Roman" w:hAnsi="Times New Roman"/>
          <w:b/>
          <w:bCs/>
          <w:color w:val="000000"/>
          <w:spacing w:val="-2"/>
          <w:szCs w:val="28"/>
        </w:rPr>
        <w:t>4.</w:t>
      </w:r>
      <w:r w:rsidRPr="00C41177">
        <w:rPr>
          <w:rFonts w:ascii="Times New Roman" w:hAnsi="Times New Roman"/>
          <w:bCs/>
          <w:color w:val="000000"/>
          <w:spacing w:val="-2"/>
          <w:szCs w:val="28"/>
        </w:rPr>
        <w:t xml:space="preserve"> Tuyên truyền về kết quả công tác Đoàn và phong trào thanh thiếu nhi trong giai đoạn 2017 - 2022, tập trung tuyên truyền</w:t>
      </w:r>
      <w:r w:rsidR="00C41177" w:rsidRPr="00C41177">
        <w:rPr>
          <w:rFonts w:ascii="Times New Roman" w:hAnsi="Times New Roman"/>
          <w:bCs/>
          <w:color w:val="000000"/>
          <w:spacing w:val="-2"/>
          <w:szCs w:val="28"/>
        </w:rPr>
        <w:t xml:space="preserve"> về kết quả nổi bật triển khai 3 phong trào </w:t>
      </w:r>
      <w:r w:rsidR="00C41177" w:rsidRPr="00C41177">
        <w:rPr>
          <w:rFonts w:ascii="Times New Roman" w:hAnsi="Times New Roman"/>
          <w:bCs/>
          <w:i/>
          <w:color w:val="000000"/>
          <w:spacing w:val="-2"/>
          <w:szCs w:val="28"/>
        </w:rPr>
        <w:t>“Thanh niên tình nguyện”</w:t>
      </w:r>
      <w:r w:rsidR="00C41177" w:rsidRPr="00C41177">
        <w:rPr>
          <w:rFonts w:ascii="Times New Roman" w:hAnsi="Times New Roman"/>
          <w:bCs/>
          <w:color w:val="000000"/>
          <w:spacing w:val="-2"/>
          <w:szCs w:val="28"/>
        </w:rPr>
        <w:t xml:space="preserve">, </w:t>
      </w:r>
      <w:r w:rsidR="00C41177" w:rsidRPr="00C41177">
        <w:rPr>
          <w:rFonts w:ascii="Times New Roman" w:hAnsi="Times New Roman"/>
          <w:bCs/>
          <w:i/>
          <w:color w:val="000000"/>
          <w:spacing w:val="-2"/>
          <w:szCs w:val="28"/>
        </w:rPr>
        <w:t>“Tuổi trẻ sáng tạo”</w:t>
      </w:r>
      <w:r w:rsidR="00C41177" w:rsidRPr="00C41177">
        <w:rPr>
          <w:rFonts w:ascii="Times New Roman" w:hAnsi="Times New Roman"/>
          <w:bCs/>
          <w:color w:val="000000"/>
          <w:spacing w:val="-2"/>
          <w:szCs w:val="28"/>
        </w:rPr>
        <w:t xml:space="preserve">, </w:t>
      </w:r>
      <w:r w:rsidR="00C41177" w:rsidRPr="00C41177">
        <w:rPr>
          <w:rFonts w:ascii="Times New Roman" w:hAnsi="Times New Roman"/>
          <w:bCs/>
          <w:i/>
          <w:color w:val="000000"/>
          <w:spacing w:val="-2"/>
          <w:szCs w:val="28"/>
        </w:rPr>
        <w:t>“Tuổi trẻ xung kích bảo vệ Tổ quốc”</w:t>
      </w:r>
      <w:r w:rsidR="00C41177" w:rsidRPr="00C41177">
        <w:rPr>
          <w:rFonts w:ascii="Times New Roman" w:hAnsi="Times New Roman"/>
          <w:bCs/>
          <w:color w:val="000000"/>
          <w:spacing w:val="-2"/>
          <w:szCs w:val="28"/>
        </w:rPr>
        <w:t xml:space="preserve"> và 3 chương trình </w:t>
      </w:r>
      <w:r w:rsidR="00C41177" w:rsidRPr="00C41177">
        <w:rPr>
          <w:rFonts w:ascii="Times New Roman" w:hAnsi="Times New Roman"/>
          <w:bCs/>
          <w:i/>
          <w:color w:val="000000"/>
          <w:spacing w:val="-2"/>
          <w:szCs w:val="28"/>
        </w:rPr>
        <w:t>“Đồng hành với thanh niên trong học tập”</w:t>
      </w:r>
      <w:r w:rsidR="00C41177" w:rsidRPr="00C41177">
        <w:rPr>
          <w:rFonts w:ascii="Times New Roman" w:hAnsi="Times New Roman"/>
          <w:bCs/>
          <w:color w:val="000000"/>
          <w:spacing w:val="-2"/>
          <w:szCs w:val="28"/>
        </w:rPr>
        <w:t xml:space="preserve">, </w:t>
      </w:r>
      <w:r w:rsidR="00C41177" w:rsidRPr="00C41177">
        <w:rPr>
          <w:rFonts w:ascii="Times New Roman" w:hAnsi="Times New Roman"/>
          <w:bCs/>
          <w:i/>
          <w:color w:val="000000"/>
          <w:spacing w:val="-2"/>
          <w:szCs w:val="28"/>
        </w:rPr>
        <w:t>“Đồng hành với thanh niên khởi nghiệp, lập nghiệp”</w:t>
      </w:r>
      <w:r w:rsidR="00C41177" w:rsidRPr="00C41177">
        <w:rPr>
          <w:rFonts w:ascii="Times New Roman" w:hAnsi="Times New Roman"/>
          <w:bCs/>
          <w:color w:val="000000"/>
          <w:spacing w:val="-2"/>
          <w:szCs w:val="28"/>
        </w:rPr>
        <w:t xml:space="preserve">, </w:t>
      </w:r>
      <w:r w:rsidR="00C41177" w:rsidRPr="00C41177">
        <w:rPr>
          <w:rFonts w:ascii="Times New Roman" w:hAnsi="Times New Roman"/>
          <w:bCs/>
          <w:i/>
          <w:color w:val="000000"/>
          <w:spacing w:val="-2"/>
          <w:szCs w:val="28"/>
        </w:rPr>
        <w:t>“Đồng hành với thanh niên rèn luyện và phát triển kỹ năng trong cuộc sống, nâng cao thể chất, đời sống văn hóa tinh thần”</w:t>
      </w:r>
      <w:r w:rsidR="00C41177" w:rsidRPr="00C41177">
        <w:rPr>
          <w:rFonts w:ascii="Times New Roman" w:hAnsi="Times New Roman"/>
          <w:bCs/>
          <w:color w:val="000000"/>
          <w:spacing w:val="-2"/>
          <w:szCs w:val="28"/>
        </w:rPr>
        <w:t xml:space="preserve">; những mô hình, cách làm sáng tạo, các gương điển hình tiêu biểu trên các lĩnh vực công tác, các khối đối tượng; kết quả và kinh nghiệm trong chỉ đạo và tổ chức Đại hội đoàn các cấp; các công trình, phần việc tiêu biểu của cấp bộ đoàn và đoàn viên thanh thiếu nhi chào mừng </w:t>
      </w:r>
      <w:r w:rsidR="007F11A2">
        <w:rPr>
          <w:rFonts w:ascii="Times New Roman" w:hAnsi="Times New Roman"/>
          <w:bCs/>
          <w:color w:val="000000"/>
          <w:spacing w:val="-2"/>
          <w:szCs w:val="28"/>
        </w:rPr>
        <w:t>Đ</w:t>
      </w:r>
      <w:r w:rsidR="00C41177" w:rsidRPr="00C41177">
        <w:rPr>
          <w:rFonts w:ascii="Times New Roman" w:hAnsi="Times New Roman"/>
          <w:bCs/>
          <w:color w:val="000000"/>
          <w:spacing w:val="-2"/>
          <w:szCs w:val="28"/>
        </w:rPr>
        <w:t>ại hội; tuyên truyền, thông tin về nội dung tổng hợp các ý kiến đóng góp văn kiện, các hiến kế ý tưởng xây dựng Đoàn.</w:t>
      </w:r>
    </w:p>
    <w:p w:rsidR="00C41177" w:rsidRDefault="00C41177" w:rsidP="008B02FB">
      <w:pPr>
        <w:spacing w:before="120" w:after="120"/>
        <w:ind w:firstLine="720"/>
        <w:jc w:val="both"/>
        <w:rPr>
          <w:rFonts w:ascii="Times New Roman" w:hAnsi="Times New Roman"/>
          <w:bCs/>
          <w:color w:val="000000"/>
          <w:szCs w:val="28"/>
        </w:rPr>
      </w:pPr>
      <w:r w:rsidRPr="00F2302F">
        <w:rPr>
          <w:rFonts w:ascii="Times New Roman" w:hAnsi="Times New Roman"/>
          <w:b/>
          <w:bCs/>
          <w:color w:val="000000"/>
          <w:szCs w:val="28"/>
        </w:rPr>
        <w:t xml:space="preserve">5. </w:t>
      </w:r>
      <w:r w:rsidR="00F2302F">
        <w:rPr>
          <w:rFonts w:ascii="Times New Roman" w:hAnsi="Times New Roman"/>
          <w:bCs/>
          <w:color w:val="000000"/>
          <w:szCs w:val="28"/>
        </w:rPr>
        <w:t>Tuyên truyền tình cảm, nguyện vọng của cán bộ, đoàn viên thanh thiếu nhi và đông đảo nhân dân với Đại hội.</w:t>
      </w:r>
    </w:p>
    <w:p w:rsidR="00F2302F" w:rsidRDefault="00C901B6" w:rsidP="008B02FB">
      <w:pPr>
        <w:spacing w:before="120" w:after="120"/>
        <w:ind w:firstLine="720"/>
        <w:jc w:val="both"/>
        <w:rPr>
          <w:rFonts w:ascii="Times New Roman" w:hAnsi="Times New Roman"/>
          <w:bCs/>
          <w:color w:val="000000"/>
          <w:szCs w:val="28"/>
        </w:rPr>
      </w:pPr>
      <w:r w:rsidRPr="00C901B6">
        <w:rPr>
          <w:rFonts w:ascii="Times New Roman" w:hAnsi="Times New Roman"/>
          <w:b/>
          <w:bCs/>
          <w:color w:val="000000"/>
          <w:szCs w:val="28"/>
        </w:rPr>
        <w:t>6.</w:t>
      </w:r>
      <w:r>
        <w:rPr>
          <w:rFonts w:ascii="Times New Roman" w:hAnsi="Times New Roman"/>
          <w:bCs/>
          <w:color w:val="000000"/>
          <w:szCs w:val="28"/>
        </w:rPr>
        <w:t xml:space="preserve"> Tuyên truyền về ý nghĩa của Đại hội; các hoạt động, diễn biến của Đại hội; công tác chuẩn bị, tổ chức và không khí của Đại hội; các nội dung đã được thông qua tại Đại hội, phát biểu chỉ đạo của lãnh đạo Đảng, Nhà nước, chính quyền; phản ánh kịp thời các phát biểu, thảo luận của đại biểu Đại hội; kết quả bầu cử Ban Chấp hành, Ban Thường vụ Đoàn các cấp, kết quả bầu Ban Chấp hành, Ban Thường vụ, Ban Bí thư, Ủy ban Kiểm tra, Chủ nhiệm Ủy ban Kiểm tra Trung ương Đoàn khóa XII; sự quan tâm của thanh niên, xã hội đến các nội dung Đại hội.</w:t>
      </w:r>
    </w:p>
    <w:p w:rsidR="006C3ADE" w:rsidRPr="0010794B" w:rsidRDefault="006C3ADE" w:rsidP="008B02FB">
      <w:pPr>
        <w:spacing w:before="120" w:after="120"/>
        <w:ind w:firstLine="720"/>
        <w:jc w:val="both"/>
        <w:rPr>
          <w:rFonts w:ascii="Times New Roman" w:hAnsi="Times New Roman"/>
          <w:bCs/>
          <w:color w:val="000000"/>
          <w:szCs w:val="28"/>
        </w:rPr>
      </w:pPr>
      <w:r w:rsidRPr="006C3ADE">
        <w:rPr>
          <w:rFonts w:ascii="Times New Roman" w:hAnsi="Times New Roman"/>
          <w:b/>
          <w:bCs/>
          <w:color w:val="000000"/>
          <w:szCs w:val="28"/>
        </w:rPr>
        <w:lastRenderedPageBreak/>
        <w:t>7.</w:t>
      </w:r>
      <w:r>
        <w:rPr>
          <w:rFonts w:ascii="Times New Roman" w:hAnsi="Times New Roman"/>
          <w:bCs/>
          <w:color w:val="000000"/>
          <w:szCs w:val="28"/>
        </w:rPr>
        <w:t xml:space="preserve"> Tuyên truyền, đấu tranh, phản bác quan điểm, thông tin sai trái, xuyên tạc về tổ chức Đoàn và công tác cán bộ Đoàn, bảo vệ hình ảnh cán bộ đoàn và đoàn viên, thanh niên trước, trong và sau Đại hội.</w:t>
      </w:r>
    </w:p>
    <w:p w:rsidR="007651FB" w:rsidRDefault="00C23913" w:rsidP="008B02FB">
      <w:pPr>
        <w:spacing w:before="120" w:after="120"/>
        <w:ind w:firstLine="720"/>
        <w:jc w:val="both"/>
        <w:rPr>
          <w:rFonts w:ascii="Times New Roman" w:hAnsi="Times New Roman"/>
          <w:b/>
          <w:bCs/>
          <w:color w:val="000000"/>
          <w:szCs w:val="28"/>
        </w:rPr>
      </w:pPr>
      <w:r>
        <w:rPr>
          <w:rFonts w:ascii="Times New Roman" w:hAnsi="Times New Roman"/>
          <w:b/>
          <w:bCs/>
          <w:color w:val="000000"/>
          <w:szCs w:val="28"/>
        </w:rPr>
        <w:t>III. CÁC ĐỢT TUYÊN TRUYỀN</w:t>
      </w:r>
    </w:p>
    <w:p w:rsidR="00C23913" w:rsidRDefault="00C23913" w:rsidP="008B02FB">
      <w:pPr>
        <w:spacing w:before="120" w:after="120"/>
        <w:ind w:firstLine="720"/>
        <w:jc w:val="both"/>
        <w:rPr>
          <w:rFonts w:ascii="Times New Roman" w:hAnsi="Times New Roman"/>
          <w:bCs/>
          <w:color w:val="000000"/>
          <w:szCs w:val="28"/>
        </w:rPr>
      </w:pPr>
      <w:r w:rsidRPr="00C23913">
        <w:rPr>
          <w:rFonts w:ascii="Times New Roman" w:hAnsi="Times New Roman"/>
          <w:b/>
          <w:bCs/>
          <w:color w:val="000000"/>
          <w:szCs w:val="28"/>
        </w:rPr>
        <w:t>1. Đợt 1:</w:t>
      </w:r>
      <w:r>
        <w:rPr>
          <w:rFonts w:ascii="Times New Roman" w:hAnsi="Times New Roman"/>
          <w:bCs/>
          <w:color w:val="000000"/>
          <w:szCs w:val="28"/>
        </w:rPr>
        <w:t xml:space="preserve"> </w:t>
      </w:r>
      <w:r w:rsidR="00601AD7">
        <w:rPr>
          <w:rFonts w:ascii="Times New Roman" w:hAnsi="Times New Roman"/>
          <w:bCs/>
          <w:color w:val="000000"/>
          <w:szCs w:val="28"/>
        </w:rPr>
        <w:t xml:space="preserve">Từ </w:t>
      </w:r>
      <w:r>
        <w:rPr>
          <w:rFonts w:ascii="Times New Roman" w:hAnsi="Times New Roman"/>
          <w:bCs/>
          <w:color w:val="000000"/>
          <w:szCs w:val="28"/>
        </w:rPr>
        <w:t>tháng 01/2022 đến thời điểm hoàn thành Đại hội đoàn cấp huyện (hết tháng 5/2022), tập trung tuyên truyền:</w:t>
      </w:r>
    </w:p>
    <w:p w:rsidR="00C23913" w:rsidRDefault="004A730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Tuyên truyền các dự thảo văn kiện Đại hội đoàn các cấp; tập trung thông tin về hình ảnh hoạt động, các chỉ tiêu, con số nổi bật thể hiện kết quả hoạt động của đơn vị, các mô hình, cách làm sáng tạo, các gương cán bộ đoàn xuất sắc, các tập thể, gương thanh niên điển hình, gương người tốt việc tốt trên các lĩnh vực; các công trình, phần việc thanh niên tiêu biểu đem lại lợi ích cho cộng đồng trong nhiệm kỳ 2022 - 2027, phương hướng, nhiệm vụ trong nhiệm kỳ tới</w:t>
      </w:r>
      <w:r w:rsidR="003F5868">
        <w:rPr>
          <w:rFonts w:ascii="Times New Roman" w:hAnsi="Times New Roman"/>
          <w:bCs/>
          <w:color w:val="000000"/>
          <w:szCs w:val="28"/>
        </w:rPr>
        <w:t>; các diễn đàn, hội nghị đóng góp ý kiến vào dự thảo văn kiện Đại hội đoàn các cấp và dự thảo văn kiện Đại hội XII của Đoàn.</w:t>
      </w:r>
    </w:p>
    <w:p w:rsidR="00421E81" w:rsidRPr="00353168" w:rsidRDefault="00421E81" w:rsidP="008B02FB">
      <w:pPr>
        <w:spacing w:before="120" w:after="120"/>
        <w:ind w:firstLine="720"/>
        <w:jc w:val="both"/>
        <w:rPr>
          <w:rFonts w:ascii="Times New Roman" w:hAnsi="Times New Roman"/>
          <w:bCs/>
          <w:color w:val="000000"/>
          <w:spacing w:val="-2"/>
          <w:szCs w:val="28"/>
        </w:rPr>
      </w:pPr>
      <w:r w:rsidRPr="00353168">
        <w:rPr>
          <w:rFonts w:ascii="Times New Roman" w:hAnsi="Times New Roman"/>
          <w:bCs/>
          <w:color w:val="000000"/>
          <w:spacing w:val="-2"/>
          <w:szCs w:val="28"/>
        </w:rPr>
        <w:t>- Tuyên truyền kinh nghiệm trong chỉ đạo và tổ chức Đại hội điểm để tiến tới tổ chức thành công Đại hội đoàn các cấp; ý kiến đóng góp của cán bộ, đoàn viên thanh niên</w:t>
      </w:r>
      <w:r w:rsidR="00353168" w:rsidRPr="00353168">
        <w:rPr>
          <w:rFonts w:ascii="Times New Roman" w:hAnsi="Times New Roman"/>
          <w:bCs/>
          <w:color w:val="000000"/>
          <w:spacing w:val="-2"/>
          <w:szCs w:val="28"/>
        </w:rPr>
        <w:t xml:space="preserve"> và đông đảo nhân dân vào dự thảo các văn kiện Đại hội đoàn các cấp và Đại hội Đoàn toàn quốc lần thứ XII. Tuyên truyền về việc góp ý dự thảo Văn kiện Đại hội Đoàn toàn quốc lần thứ XII tại Đại hội Đoàn cấp cơ sở, cấp huyện và các Hội nghị góp ý trong các đối tượng thanh niên và quần chúng nhân dân.</w:t>
      </w:r>
    </w:p>
    <w:p w:rsidR="00353168" w:rsidRDefault="00353168"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Tập trung tuyên truyền công tác chuẩn bị, kết quả và kinh nghiệm tổ chức Đại hội đoàn các cấp; các hoạt động, phong trào thi đua của các cấp bộ Đoàn và tuổi trẻ chào mừng Đại hội gắn với tuyên truyền, kỷ niệm các ngày lễ lớn của đất nước và địa phương </w:t>
      </w:r>
      <w:r w:rsidRPr="00353168">
        <w:rPr>
          <w:rFonts w:ascii="Times New Roman" w:hAnsi="Times New Roman"/>
          <w:bCs/>
          <w:i/>
          <w:color w:val="000000"/>
          <w:szCs w:val="28"/>
        </w:rPr>
        <w:t>(92 năm Ngày thành lập Đảng Cộng sản Việt Nam (03/02/1930 - 03/02/2022) và đón Tết nguyên đán Nhâm Dần; 47 năm Ngày giải phóng miền Nam, thống nhất đất nước (30/4/1975 - 30/4/2022); Tháng Thanh niên năm 2022; 91 năm Ngày thành lập Đoàn TNCS Hồ Chí Minh (26/3/1931 - 26/3/2022); 75 năm Ngày Thương binh - Liệt sĩ (27/7/1947 - 27/7/2022); 77 năm Ngày Cách mạng tháng Tám thành công (19/8/1945 - 19/8/2022) và Ngày Quốc khánh nước Cộng hòa xã hội chủ nghĩa Việt Nam (02/9/1945- 02/9/2022)…)</w:t>
      </w:r>
      <w:r>
        <w:rPr>
          <w:rFonts w:ascii="Times New Roman" w:hAnsi="Times New Roman"/>
          <w:bCs/>
          <w:color w:val="000000"/>
          <w:szCs w:val="28"/>
        </w:rPr>
        <w:t>.</w:t>
      </w:r>
    </w:p>
    <w:p w:rsidR="00353168" w:rsidRDefault="00DE4822"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Tuyên truyền về một số nội dung của Đại hội Đoàn toàn quốc lần thứ XII, cụ thể:</w:t>
      </w:r>
    </w:p>
    <w:p w:rsidR="00DE4822" w:rsidRDefault="00DE4822"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Tuyên truyền về biểu trưng Đại hội Đoàn toàn quốc lần thứ XII</w:t>
      </w:r>
      <w:r w:rsidR="00BA5E4B">
        <w:rPr>
          <w:rFonts w:ascii="Times New Roman" w:hAnsi="Times New Roman"/>
          <w:bCs/>
          <w:color w:val="000000"/>
          <w:szCs w:val="28"/>
        </w:rPr>
        <w:t>. Tổ chức phát động sáng tác bộ sản phẩm tuyên truyền trực quan và tuyên truyền trên mạng xã hội cho Đại hội; vận động sáng tác tranh cổ động cho Đại hội.</w:t>
      </w:r>
    </w:p>
    <w:p w:rsidR="00BA5E4B" w:rsidRDefault="00BA5E4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Tuyên truyền ca khúc chính thức của Đại hội Đoàn toàn quốc lần thứ XII. Định hướng để các đơn vị sử dụng ca khúc chính thức của Đại hội Đoàn toàn quốc trong Đại hội cấp cơ sở, cấp huyện. Tổ chức để đoàn viên, thanh niên hát (cover bài hát) của Đại hội và đăng tải video trên các nền tảng số.</w:t>
      </w:r>
    </w:p>
    <w:p w:rsidR="003F5868" w:rsidRDefault="00601AD7" w:rsidP="008B02FB">
      <w:pPr>
        <w:spacing w:before="120" w:after="120"/>
        <w:ind w:firstLine="720"/>
        <w:jc w:val="both"/>
        <w:rPr>
          <w:rFonts w:ascii="Times New Roman" w:hAnsi="Times New Roman"/>
          <w:bCs/>
          <w:color w:val="000000"/>
          <w:szCs w:val="28"/>
        </w:rPr>
      </w:pPr>
      <w:r>
        <w:rPr>
          <w:rFonts w:ascii="Times New Roman" w:hAnsi="Times New Roman"/>
          <w:b/>
          <w:bCs/>
          <w:color w:val="000000"/>
          <w:szCs w:val="28"/>
        </w:rPr>
        <w:t>2</w:t>
      </w:r>
      <w:r w:rsidRPr="00C23913">
        <w:rPr>
          <w:rFonts w:ascii="Times New Roman" w:hAnsi="Times New Roman"/>
          <w:b/>
          <w:bCs/>
          <w:color w:val="000000"/>
          <w:szCs w:val="28"/>
        </w:rPr>
        <w:t xml:space="preserve">. Đợt </w:t>
      </w:r>
      <w:r>
        <w:rPr>
          <w:rFonts w:ascii="Times New Roman" w:hAnsi="Times New Roman"/>
          <w:b/>
          <w:bCs/>
          <w:color w:val="000000"/>
          <w:szCs w:val="28"/>
        </w:rPr>
        <w:t>2</w:t>
      </w:r>
      <w:r w:rsidRPr="00C23913">
        <w:rPr>
          <w:rFonts w:ascii="Times New Roman" w:hAnsi="Times New Roman"/>
          <w:b/>
          <w:bCs/>
          <w:color w:val="000000"/>
          <w:szCs w:val="28"/>
        </w:rPr>
        <w:t>:</w:t>
      </w:r>
      <w:r>
        <w:rPr>
          <w:rFonts w:ascii="Times New Roman" w:hAnsi="Times New Roman"/>
          <w:b/>
          <w:bCs/>
          <w:color w:val="000000"/>
          <w:szCs w:val="28"/>
        </w:rPr>
        <w:t xml:space="preserve"> </w:t>
      </w:r>
      <w:r w:rsidRPr="00601AD7">
        <w:rPr>
          <w:rFonts w:ascii="Times New Roman" w:hAnsi="Times New Roman"/>
          <w:bCs/>
          <w:color w:val="000000"/>
          <w:szCs w:val="28"/>
        </w:rPr>
        <w:t>Từ sau Đại hội đoàn cấp huyện</w:t>
      </w:r>
      <w:r>
        <w:rPr>
          <w:rFonts w:ascii="Times New Roman" w:hAnsi="Times New Roman"/>
          <w:bCs/>
          <w:color w:val="000000"/>
          <w:szCs w:val="28"/>
        </w:rPr>
        <w:t xml:space="preserve"> đến hết Đại hội Đoàn cấp tỉnh (từ 01/6/2022 đến hết ngày 15/10/2022), tập trung tuyên truyền:</w:t>
      </w:r>
    </w:p>
    <w:p w:rsidR="00601AD7" w:rsidRDefault="00601AD7"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lastRenderedPageBreak/>
        <w:t>- Lịch sử hào hùng của Đoàn TNCS Hồ Chí Minh, những thành tựu, đóng góp của Đoàn trong tiến trình cách mạng Việt Nam; kết hợp giáo dục truyền thống lịch sử của dân tộc, truyền thống cách mạng của địa phương, đơn vị; vai trò của tuổi trẻ trong công cuộc xây dựng và bảo vệ Tổ quốc; tuyên truyền về ý nghĩa Đại hội đoàn các cấp, trách nhiệm của các đại biểu dự Đại hội, ý nghĩa của các hoạt động tại Đại hội,…</w:t>
      </w:r>
    </w:p>
    <w:p w:rsidR="00601AD7" w:rsidRDefault="00601AD7"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Những quan điểm, chủ trương, định hướng lớn được nêu tại dự thảo các văn kiện Đại hội Đoàn toàn quốc lần thứ XII, nhất là những phương hướng, nhiệm vụ, giải pháp trọng tâm nhiệm kỳ tới.</w:t>
      </w:r>
    </w:p>
    <w:p w:rsidR="004D1922" w:rsidRPr="004D1922" w:rsidRDefault="00601AD7" w:rsidP="008B02FB">
      <w:pPr>
        <w:spacing w:before="120" w:after="120"/>
        <w:ind w:firstLine="720"/>
        <w:jc w:val="both"/>
        <w:rPr>
          <w:rFonts w:ascii="Times New Roman" w:hAnsi="Times New Roman"/>
          <w:bCs/>
          <w:szCs w:val="28"/>
        </w:rPr>
      </w:pPr>
      <w:r>
        <w:rPr>
          <w:rFonts w:ascii="Times New Roman" w:hAnsi="Times New Roman"/>
          <w:bCs/>
          <w:color w:val="000000"/>
          <w:szCs w:val="28"/>
        </w:rPr>
        <w:t xml:space="preserve">- Các hoạt động hướng tới và chào mừng thành công </w:t>
      </w:r>
      <w:r w:rsidR="004D1922" w:rsidRPr="004D1922">
        <w:rPr>
          <w:rFonts w:ascii="Times New Roman" w:hAnsi="Times New Roman"/>
        </w:rPr>
        <w:t xml:space="preserve">Đại hội đại biểu Đoàn TNCS Hồ Chí Minh tỉnh Sóc Trăng lần thứ VII, nhiệm kỳ 2022 </w:t>
      </w:r>
      <w:r w:rsidR="004D1922">
        <w:rPr>
          <w:rFonts w:ascii="Times New Roman" w:hAnsi="Times New Roman"/>
        </w:rPr>
        <w:t>-</w:t>
      </w:r>
      <w:r w:rsidR="004D1922" w:rsidRPr="004D1922">
        <w:rPr>
          <w:rFonts w:ascii="Times New Roman" w:hAnsi="Times New Roman"/>
        </w:rPr>
        <w:t xml:space="preserve"> 2027</w:t>
      </w:r>
      <w:r w:rsidR="004D1922">
        <w:rPr>
          <w:rFonts w:ascii="Times New Roman" w:hAnsi="Times New Roman"/>
        </w:rPr>
        <w:t>.</w:t>
      </w:r>
    </w:p>
    <w:p w:rsidR="00601AD7" w:rsidRDefault="00601AD7"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Kết quả nổi bật trong công tác Đoàn và phong trào thanh thiếu nhi tỉnh</w:t>
      </w:r>
      <w:r w:rsidR="00582754">
        <w:rPr>
          <w:rFonts w:ascii="Times New Roman" w:hAnsi="Times New Roman"/>
          <w:bCs/>
          <w:color w:val="000000"/>
          <w:szCs w:val="28"/>
        </w:rPr>
        <w:t xml:space="preserve"> Sóc Trăng</w:t>
      </w:r>
      <w:r>
        <w:rPr>
          <w:rFonts w:ascii="Times New Roman" w:hAnsi="Times New Roman"/>
          <w:bCs/>
          <w:color w:val="000000"/>
          <w:szCs w:val="28"/>
        </w:rPr>
        <w:t xml:space="preserve">; những nội dung cơ bản, kết quả </w:t>
      </w:r>
      <w:r w:rsidR="00582754" w:rsidRPr="004D1922">
        <w:rPr>
          <w:rFonts w:ascii="Times New Roman" w:hAnsi="Times New Roman"/>
        </w:rPr>
        <w:t>Đại hội đại biểu Đoàn TNCS Hồ Chí Minh tỉnh Sóc Trăng lần thứ VII</w:t>
      </w:r>
      <w:r>
        <w:rPr>
          <w:rFonts w:ascii="Times New Roman" w:hAnsi="Times New Roman"/>
          <w:bCs/>
          <w:color w:val="000000"/>
          <w:szCs w:val="28"/>
        </w:rPr>
        <w:t>; những điểm nổi bật trong văn kiện Đại hội Đoàn cấp tỉnh.</w:t>
      </w:r>
    </w:p>
    <w:p w:rsidR="00601AD7" w:rsidRDefault="00B47F72"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dự thảo văn kiện Đại hội Đoàn toàn quốc</w:t>
      </w:r>
      <w:r w:rsidR="00125FA8">
        <w:rPr>
          <w:rFonts w:ascii="Times New Roman" w:hAnsi="Times New Roman"/>
          <w:bCs/>
          <w:color w:val="000000"/>
          <w:szCs w:val="28"/>
        </w:rPr>
        <w:t xml:space="preserve"> lần thứ XII và việc đóng góp ý kiến của Đại hội đoàn cấp tỉnh, các cơ quan, đơn vị, các tổ chức và cá nhân vào dự thảo văn kiện. Thông tin về nội dung tổng hợp các ý kiến đóng góp văn kiện, các hiến kế ý tưởng xây dựng Đoàn của cán bộ, đoàn viên thanh niên và nhân dân; các tập thể, cá nhân là những tấm gương tiêu biểu trong các phong trào thi đua chào mừng Đại hội XII của Đoàn.</w:t>
      </w:r>
    </w:p>
    <w:p w:rsidR="002C63F0" w:rsidRDefault="002C63F0"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Tuyên truyền về một số nội dung của Đại hội Đoàn toàn quốc lần thứ XII, cụ thể:</w:t>
      </w:r>
    </w:p>
    <w:p w:rsidR="002C63F0" w:rsidRPr="007540FB" w:rsidRDefault="00E8747E" w:rsidP="008B02FB">
      <w:pPr>
        <w:spacing w:before="120" w:after="120"/>
        <w:ind w:firstLine="720"/>
        <w:jc w:val="both"/>
        <w:rPr>
          <w:rFonts w:ascii="Times New Roman" w:hAnsi="Times New Roman"/>
          <w:bCs/>
          <w:color w:val="000000"/>
          <w:spacing w:val="-4"/>
          <w:szCs w:val="28"/>
        </w:rPr>
      </w:pPr>
      <w:r w:rsidRPr="007540FB">
        <w:rPr>
          <w:rFonts w:ascii="Times New Roman" w:hAnsi="Times New Roman"/>
          <w:bCs/>
          <w:color w:val="000000"/>
          <w:spacing w:val="-4"/>
          <w:szCs w:val="28"/>
        </w:rPr>
        <w:t>+ Triển khai tuyên truyền về Đại hội Đoàn toàn quốc lần thứ XII theo đề cương tuyên truyền của Ban Tuyên giáo Trung ương và Ban Bí thư Trung ương Đoàn.</w:t>
      </w:r>
    </w:p>
    <w:p w:rsidR="00E417D1" w:rsidRDefault="00E417D1"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Tổ chức các hoạt động văn hóa, văn nghệ hướng tới Đại hội Đoàn toàn quốc lần thứ XII trong tổ chức Đoàn, Hội, Đội các cấp.</w:t>
      </w:r>
    </w:p>
    <w:p w:rsidR="00E417D1" w:rsidRDefault="00E417D1"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Tuyên truyền rộng rãi bộ nhận diện, các sản phẩm trực quan, các video clip phản ánh các kỳ Đại hội Đoàn toàn quốc. Tổ chức vận động đoàn viên, thanh niên hát các ca khúc của Đoàn, Đại hội Đoàn và đăng tải trên mạng xã hội.</w:t>
      </w:r>
    </w:p>
    <w:p w:rsidR="00E8747E" w:rsidRDefault="00064798" w:rsidP="008B02FB">
      <w:pPr>
        <w:spacing w:before="120" w:after="120"/>
        <w:ind w:firstLine="720"/>
        <w:jc w:val="both"/>
        <w:rPr>
          <w:rFonts w:ascii="Times New Roman" w:hAnsi="Times New Roman"/>
          <w:bCs/>
          <w:color w:val="000000"/>
          <w:szCs w:val="28"/>
        </w:rPr>
      </w:pPr>
      <w:r w:rsidRPr="00064798">
        <w:rPr>
          <w:rFonts w:ascii="Times New Roman" w:hAnsi="Times New Roman"/>
          <w:b/>
          <w:bCs/>
          <w:color w:val="000000"/>
          <w:szCs w:val="28"/>
        </w:rPr>
        <w:t>3. Đợt 3:</w:t>
      </w:r>
      <w:r>
        <w:rPr>
          <w:rFonts w:ascii="Times New Roman" w:hAnsi="Times New Roman"/>
          <w:bCs/>
          <w:color w:val="000000"/>
          <w:szCs w:val="28"/>
        </w:rPr>
        <w:t xml:space="preserve"> Từ sau Đại hội Đoàn cấp tỉnh đến Đại hội Đoàn toàn quốc lần thứ XII (từ 15/10 đến Đại hội).</w:t>
      </w:r>
    </w:p>
    <w:p w:rsidR="00064798" w:rsidRDefault="00064798" w:rsidP="008B02FB">
      <w:pPr>
        <w:spacing w:before="120" w:after="120"/>
        <w:ind w:firstLine="720"/>
        <w:jc w:val="both"/>
        <w:rPr>
          <w:rFonts w:ascii="Times New Roman" w:hAnsi="Times New Roman"/>
          <w:bCs/>
          <w:color w:val="000000"/>
          <w:szCs w:val="28"/>
        </w:rPr>
      </w:pPr>
      <w:r w:rsidRPr="00064798">
        <w:rPr>
          <w:rFonts w:ascii="Times New Roman" w:hAnsi="Times New Roman"/>
          <w:b/>
          <w:bCs/>
          <w:i/>
          <w:color w:val="000000"/>
          <w:szCs w:val="28"/>
        </w:rPr>
        <w:t>3.1. Trước Đại hội đại biểu toàn quốc Đoàn TNCS Hồ Chí Minh lần thứ XII</w:t>
      </w:r>
      <w:r>
        <w:rPr>
          <w:rFonts w:ascii="Times New Roman" w:hAnsi="Times New Roman"/>
          <w:bCs/>
          <w:color w:val="000000"/>
          <w:szCs w:val="28"/>
        </w:rPr>
        <w:t>, tập trung tuyên truyền về:</w:t>
      </w:r>
    </w:p>
    <w:p w:rsidR="00064798" w:rsidRDefault="00064798"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Công tác chuẩn bị tổ chức Đại hội Đoàn toàn quốc lần thứ XII; các hoạt động của đoàn thanh niên các cấp và tuổi trẻ chào mừng thành công </w:t>
      </w:r>
      <w:r w:rsidR="00582754" w:rsidRPr="004D1922">
        <w:rPr>
          <w:rFonts w:ascii="Times New Roman" w:hAnsi="Times New Roman"/>
        </w:rPr>
        <w:t xml:space="preserve">Đại hội đại biểu Đoàn TNCS Hồ Chí Minh tỉnh Sóc Trăng lần thứ VII, </w:t>
      </w:r>
      <w:r>
        <w:rPr>
          <w:rFonts w:ascii="Times New Roman" w:hAnsi="Times New Roman"/>
          <w:bCs/>
          <w:color w:val="000000"/>
          <w:szCs w:val="28"/>
        </w:rPr>
        <w:t>tiến tới Đại hội Đoàn toàn quốc lần thứ XII, nhiệm kỳ 2022 - 2027. Các công trình, phần việc tiêu biểu của các cấp bộ đoàn và đoàn viên thanh thiếu nhi chào mừng Đại hội Đoàn XII.</w:t>
      </w:r>
    </w:p>
    <w:p w:rsidR="00064798" w:rsidRDefault="00064798"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lastRenderedPageBreak/>
        <w:t>- Những điển hình tiên tiến, nhân tố tiêu biểu trong phong trào thi đua lập thành tích chào mừng Đại hội đoàn cấp tỉnh</w:t>
      </w:r>
      <w:r w:rsidR="007540FB">
        <w:rPr>
          <w:rFonts w:ascii="Times New Roman" w:hAnsi="Times New Roman"/>
          <w:bCs/>
          <w:color w:val="000000"/>
          <w:szCs w:val="28"/>
        </w:rPr>
        <w:t>, Đại hội Đoàn toàn quốc lần thứ XII và trong học tập và làm theo tư tưởng, đạo đức, phong cách Hồ Chí Minh.</w:t>
      </w:r>
    </w:p>
    <w:p w:rsidR="007540FB" w:rsidRPr="007540FB" w:rsidRDefault="007540FB" w:rsidP="008B02FB">
      <w:pPr>
        <w:spacing w:before="120" w:after="120"/>
        <w:ind w:firstLine="720"/>
        <w:jc w:val="both"/>
        <w:rPr>
          <w:rFonts w:ascii="Times New Roman" w:hAnsi="Times New Roman"/>
          <w:bCs/>
          <w:color w:val="000000"/>
          <w:spacing w:val="-2"/>
          <w:szCs w:val="28"/>
        </w:rPr>
      </w:pPr>
      <w:r w:rsidRPr="007540FB">
        <w:rPr>
          <w:rFonts w:ascii="Times New Roman" w:hAnsi="Times New Roman"/>
          <w:bCs/>
          <w:color w:val="000000"/>
          <w:spacing w:val="-2"/>
          <w:szCs w:val="28"/>
        </w:rPr>
        <w:t>- Các dự thảo văn kiện trình Đại hội Đoàn toàn quốc lần thứ XII; ý kiến góp ý của các tầng lớp nhân dân với dự thảo Văn kiện (khi tổ chức xin ý kiến rộng rãi).</w:t>
      </w:r>
    </w:p>
    <w:p w:rsidR="00601AD7" w:rsidRDefault="007540F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w:t>
      </w:r>
      <w:r w:rsidR="00000543">
        <w:rPr>
          <w:rFonts w:ascii="Times New Roman" w:hAnsi="Times New Roman"/>
          <w:bCs/>
          <w:color w:val="000000"/>
          <w:szCs w:val="28"/>
        </w:rPr>
        <w:t>Những kết quả nổi bật trong công tác Đoàn và phong trào thanh thiếu nhi nhiệm kỳ 2022 - 2027; mục tiêu, phương hướng, nhiệm vụ, giải pháp trong trong công tác Đoàn và phong trào thanh thiếu nhi xác lập trong dự thảo Văn kiện trình Đại hội Đoàn toàn quốc lần thứ XII, đặc biệt là những giải pháp lớn, các phong trào hành động cách mạng, chương trình đồng hành với thanh niên trong nhiệm kỳ tới.</w:t>
      </w:r>
    </w:p>
    <w:p w:rsidR="00000543" w:rsidRDefault="00000543" w:rsidP="008B02FB">
      <w:pPr>
        <w:spacing w:before="120" w:after="120"/>
        <w:ind w:firstLine="720"/>
        <w:jc w:val="both"/>
        <w:rPr>
          <w:rFonts w:ascii="Times New Roman" w:hAnsi="Times New Roman"/>
          <w:bCs/>
          <w:color w:val="000000"/>
          <w:spacing w:val="-2"/>
          <w:szCs w:val="28"/>
        </w:rPr>
      </w:pPr>
      <w:r>
        <w:rPr>
          <w:rFonts w:ascii="Times New Roman" w:hAnsi="Times New Roman"/>
          <w:bCs/>
          <w:color w:val="000000"/>
          <w:szCs w:val="28"/>
        </w:rPr>
        <w:t xml:space="preserve">- Chủ đề, khẩu hiệu hành động </w:t>
      </w:r>
      <w:r w:rsidRPr="007540FB">
        <w:rPr>
          <w:rFonts w:ascii="Times New Roman" w:hAnsi="Times New Roman"/>
          <w:bCs/>
          <w:color w:val="000000"/>
          <w:spacing w:val="-2"/>
          <w:szCs w:val="28"/>
        </w:rPr>
        <w:t>Đại hội Đoàn toàn quốc lần thứ XII</w:t>
      </w:r>
      <w:r>
        <w:rPr>
          <w:rFonts w:ascii="Times New Roman" w:hAnsi="Times New Roman"/>
          <w:bCs/>
          <w:color w:val="000000"/>
          <w:spacing w:val="-2"/>
          <w:szCs w:val="28"/>
        </w:rPr>
        <w:t>; biểu trưng chính thức của Đại hội.</w:t>
      </w:r>
    </w:p>
    <w:p w:rsidR="00000543" w:rsidRDefault="00000543" w:rsidP="008B02FB">
      <w:pPr>
        <w:spacing w:before="120" w:after="120"/>
        <w:ind w:firstLine="720"/>
        <w:jc w:val="both"/>
        <w:rPr>
          <w:rFonts w:ascii="Times New Roman" w:hAnsi="Times New Roman"/>
          <w:bCs/>
          <w:color w:val="000000"/>
          <w:spacing w:val="-2"/>
          <w:szCs w:val="28"/>
        </w:rPr>
      </w:pPr>
      <w:r>
        <w:rPr>
          <w:rFonts w:ascii="Times New Roman" w:hAnsi="Times New Roman"/>
          <w:bCs/>
          <w:color w:val="000000"/>
          <w:spacing w:val="-2"/>
          <w:szCs w:val="28"/>
        </w:rPr>
        <w:t>- Tiêu chuẩn, cơ cấu, độ tuổi tham gia Ban Chấp hành Trung ương Đoàn khóa XII. Các đại biểu, các đoàn đại biểu dự Đại hội Đoàn toàn quốc và gửi gắm của các đại biểu dự Đại hội.</w:t>
      </w:r>
    </w:p>
    <w:p w:rsidR="00000543" w:rsidRPr="00C20D74" w:rsidRDefault="00000543" w:rsidP="00000543">
      <w:pPr>
        <w:spacing w:before="120" w:after="120"/>
        <w:ind w:firstLine="720"/>
        <w:jc w:val="both"/>
        <w:rPr>
          <w:rFonts w:ascii="Times New Roman" w:hAnsi="Times New Roman"/>
          <w:bCs/>
          <w:color w:val="000000"/>
          <w:spacing w:val="-4"/>
          <w:szCs w:val="28"/>
        </w:rPr>
      </w:pPr>
      <w:r w:rsidRPr="00C20D74">
        <w:rPr>
          <w:rFonts w:ascii="Times New Roman" w:hAnsi="Times New Roman"/>
          <w:b/>
          <w:bCs/>
          <w:i/>
          <w:color w:val="000000"/>
          <w:spacing w:val="-4"/>
          <w:szCs w:val="28"/>
        </w:rPr>
        <w:t>3.2. Trong thời gian diễn ra Đại hội Đoàn toàn quốc</w:t>
      </w:r>
      <w:r w:rsidRPr="00C20D74">
        <w:rPr>
          <w:rFonts w:ascii="Times New Roman" w:hAnsi="Times New Roman"/>
          <w:bCs/>
          <w:color w:val="000000"/>
          <w:spacing w:val="-4"/>
          <w:szCs w:val="28"/>
        </w:rPr>
        <w:t>, tập trung tuyên truyền:</w:t>
      </w:r>
    </w:p>
    <w:p w:rsidR="00000543"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Ý nghĩa, tầm quan trọng, những nội dung chính của Đại hội.</w:t>
      </w:r>
    </w:p>
    <w:p w:rsidR="00C20D74"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hoạt động của Đại hội.</w:t>
      </w:r>
    </w:p>
    <w:p w:rsidR="00C20D74"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bài phát biểu chỉ đạo của Lãnh đạo Đảng, Nhà nước tại Đại hội.</w:t>
      </w:r>
    </w:p>
    <w:p w:rsidR="00C20D74"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văn kiện được trình bày tại Đại hội.</w:t>
      </w:r>
    </w:p>
    <w:p w:rsidR="00C20D74"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tham luận, các quyết nghị của Đại hội.</w:t>
      </w:r>
    </w:p>
    <w:p w:rsidR="00C20D74"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Tuyên truyền về thư chúc mừng của bạn bè quốc tế.</w:t>
      </w:r>
    </w:p>
    <w:p w:rsidR="00C20D74"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Kết quả bầu cử Ban Chấp hành, Ban Thường vụ, Bí thư thứ nhất, Bí thư Trung ương Đoàn, Ủy ban Kiểm tra Trung ương Đoàn, Chủ nhiệm Ủy ban Kiểm tra Trung ương Đoàn.</w:t>
      </w:r>
    </w:p>
    <w:p w:rsidR="00601AD7"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Không khí dân chủ trong Đại hội; sự tham gia của các đại biểu dự Đại hội; sự quan tâm của thanh thiếu nhi và cộng đồng xã hội đối với Đại hội.</w:t>
      </w:r>
    </w:p>
    <w:p w:rsidR="00C20D74" w:rsidRPr="001439E9" w:rsidRDefault="00C20D74" w:rsidP="008B02FB">
      <w:pPr>
        <w:spacing w:before="120" w:after="120"/>
        <w:ind w:firstLine="720"/>
        <w:jc w:val="both"/>
        <w:rPr>
          <w:rFonts w:ascii="Times New Roman" w:hAnsi="Times New Roman"/>
          <w:bCs/>
          <w:color w:val="000000"/>
          <w:spacing w:val="-4"/>
          <w:szCs w:val="28"/>
        </w:rPr>
      </w:pPr>
      <w:r w:rsidRPr="001439E9">
        <w:rPr>
          <w:rFonts w:ascii="Times New Roman" w:hAnsi="Times New Roman"/>
          <w:b/>
          <w:bCs/>
          <w:color w:val="000000"/>
          <w:spacing w:val="-4"/>
          <w:szCs w:val="28"/>
        </w:rPr>
        <w:t>4. Đợt 4:</w:t>
      </w:r>
      <w:r w:rsidRPr="001439E9">
        <w:rPr>
          <w:rFonts w:ascii="Times New Roman" w:hAnsi="Times New Roman"/>
          <w:bCs/>
          <w:color w:val="000000"/>
          <w:spacing w:val="-4"/>
          <w:szCs w:val="28"/>
        </w:rPr>
        <w:t xml:space="preserve"> Ng</w:t>
      </w:r>
      <w:r w:rsidR="00E46EDA">
        <w:rPr>
          <w:rFonts w:ascii="Times New Roman" w:hAnsi="Times New Roman"/>
          <w:bCs/>
          <w:color w:val="000000"/>
          <w:spacing w:val="-4"/>
          <w:szCs w:val="28"/>
        </w:rPr>
        <w:t>a</w:t>
      </w:r>
      <w:r w:rsidRPr="001439E9">
        <w:rPr>
          <w:rFonts w:ascii="Times New Roman" w:hAnsi="Times New Roman"/>
          <w:bCs/>
          <w:color w:val="000000"/>
          <w:spacing w:val="-4"/>
          <w:szCs w:val="28"/>
        </w:rPr>
        <w:t>y sau Đại hội Đoàn toàn quốc lần thứ XII, tập trung tuyên truyền:</w:t>
      </w:r>
    </w:p>
    <w:p w:rsidR="00C20D74" w:rsidRDefault="00C20D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Thành công của Đại hội Đoàn toàn quốc lần thứ XII</w:t>
      </w:r>
      <w:r w:rsidR="001439E9">
        <w:rPr>
          <w:rFonts w:ascii="Times New Roman" w:hAnsi="Times New Roman"/>
          <w:bCs/>
          <w:color w:val="000000"/>
          <w:szCs w:val="28"/>
        </w:rPr>
        <w:t>, thông tin nhanh về các kết quả, các nội dung chính của Đại hội.</w:t>
      </w:r>
    </w:p>
    <w:p w:rsidR="00601AD7" w:rsidRPr="001439E9" w:rsidRDefault="001439E9" w:rsidP="008B02FB">
      <w:pPr>
        <w:spacing w:before="120" w:after="120"/>
        <w:ind w:firstLine="720"/>
        <w:jc w:val="both"/>
        <w:rPr>
          <w:rFonts w:ascii="Times New Roman" w:hAnsi="Times New Roman"/>
          <w:bCs/>
          <w:color w:val="000000"/>
          <w:spacing w:val="-6"/>
          <w:szCs w:val="28"/>
        </w:rPr>
      </w:pPr>
      <w:r w:rsidRPr="001439E9">
        <w:rPr>
          <w:rFonts w:ascii="Times New Roman" w:hAnsi="Times New Roman"/>
          <w:bCs/>
          <w:color w:val="000000"/>
          <w:spacing w:val="-6"/>
          <w:szCs w:val="28"/>
        </w:rPr>
        <w:t>- Các hoạt động chào mừng thành công Đại hội Đoàn toàn quốc lần thứ XII diễn ra tại thủ đô Hà Nội, thành phố Hồ Chí Minh và các tỉnh, thành phố trên cả nước.</w:t>
      </w:r>
    </w:p>
    <w:p w:rsidR="001439E9" w:rsidRDefault="001439E9"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Nghị quyết Đại hội Đoàn toàn quốc lần thứ XII.</w:t>
      </w:r>
    </w:p>
    <w:p w:rsidR="001439E9" w:rsidRDefault="001439E9"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Việc tổ chức quán triệt, học tập và tuyên truyền Nghị quyết Đại hội Đoàn toàn quốc lần thứ XII.</w:t>
      </w:r>
    </w:p>
    <w:p w:rsidR="001439E9" w:rsidRPr="00601AD7" w:rsidRDefault="001439E9"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phong trào thi đua yêu nước, phong trào hành động cách mạng của tuổi trẻ thực hiện Nghị quyết Đại hội Đoàn toàn quốc lần thứ XII.</w:t>
      </w:r>
    </w:p>
    <w:p w:rsidR="007651FB" w:rsidRDefault="00F672C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lastRenderedPageBreak/>
        <w:t>- Dư luận tích cực của nhân dân nói chung, đoàn viên, thanh niên nói riêng về kết quả Đại hội Đoàn toàn quốc lần thứ XII.</w:t>
      </w:r>
    </w:p>
    <w:p w:rsidR="00F672CD" w:rsidRDefault="00F672C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Bên cạnh các nội dung theo bốn đợt cao điểm nói trên, trong quá trình diễn ra Đại hội đoàn các cấp và Đại hội Đoàn toàn quốc lần thứ XII, cần đặc biệt coi trọng việc</w:t>
      </w:r>
      <w:r w:rsidR="00EC4E64">
        <w:rPr>
          <w:rFonts w:ascii="Times New Roman" w:hAnsi="Times New Roman"/>
          <w:bCs/>
          <w:color w:val="000000"/>
          <w:szCs w:val="28"/>
        </w:rPr>
        <w:t xml:space="preserve"> nắm tình hình tư tưởng, dư luận xã hội trong thanh niên; tuyên truyền đấu tranh, phản bác các thông tin, quan điểm sai trái</w:t>
      </w:r>
      <w:r w:rsidR="009D4BF1">
        <w:rPr>
          <w:rFonts w:ascii="Times New Roman" w:hAnsi="Times New Roman"/>
          <w:bCs/>
          <w:color w:val="000000"/>
          <w:szCs w:val="28"/>
        </w:rPr>
        <w:t>, thế lực thù địch, bảo vệ nền tảng tư tưởng của Đảng; chống âm mưu “diễn biến hòa bình” của các thế lực thù địch và các phần tử cơ hội chính trị, đặc biệt là bảo vệ hình ảnh tổ chức Đoàn, cán bộ đoàn, đấu tranh với việc lợi dụng góp ý vào dự thảo các văn kiện Đại hội, công tác tổ chức Đại hội Đoàn các cấp để xuyên tạc, chống phá.</w:t>
      </w:r>
    </w:p>
    <w:p w:rsidR="00BF3DDB" w:rsidRDefault="00BF3DDB" w:rsidP="008B02FB">
      <w:pPr>
        <w:spacing w:before="120" w:after="120"/>
        <w:ind w:firstLine="720"/>
        <w:jc w:val="both"/>
        <w:rPr>
          <w:rFonts w:ascii="Times New Roman" w:hAnsi="Times New Roman"/>
          <w:b/>
          <w:bCs/>
          <w:color w:val="000000"/>
          <w:szCs w:val="28"/>
        </w:rPr>
      </w:pPr>
      <w:r>
        <w:rPr>
          <w:rFonts w:ascii="Times New Roman" w:hAnsi="Times New Roman"/>
          <w:b/>
          <w:bCs/>
          <w:color w:val="000000"/>
          <w:szCs w:val="28"/>
        </w:rPr>
        <w:t>IV. CÁC HOẠT ĐỘNG TUYÊN TRUYỀN CHỦ YẾU</w:t>
      </w:r>
    </w:p>
    <w:p w:rsidR="00BF3DDB" w:rsidRDefault="00BF3DDB" w:rsidP="008B02FB">
      <w:pPr>
        <w:spacing w:before="120" w:after="120"/>
        <w:ind w:firstLine="720"/>
        <w:jc w:val="both"/>
        <w:rPr>
          <w:rFonts w:ascii="Times New Roman" w:hAnsi="Times New Roman"/>
          <w:b/>
          <w:bCs/>
          <w:color w:val="000000"/>
          <w:szCs w:val="28"/>
        </w:rPr>
      </w:pPr>
      <w:r>
        <w:rPr>
          <w:rFonts w:ascii="Times New Roman" w:hAnsi="Times New Roman"/>
          <w:b/>
          <w:bCs/>
          <w:color w:val="000000"/>
          <w:szCs w:val="28"/>
        </w:rPr>
        <w:t>1. Tuyên truyền thông qua các hình thức trực quan sinh động</w:t>
      </w:r>
    </w:p>
    <w:p w:rsidR="00BF3DDB" w:rsidRDefault="00BF3DD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Trung ương Đoàn tổ chức cuộc thi thiết kế biểu trưng Đại hội; thiết kế các sản phẩm truyền thông của Đại hội và cuộc vận động sáng tác ca khúc của Đại hội. Công bố biểu trưng chính thức của Đại hội vào tháng 12/2021; công bố bài hát chính thức của Đại hội trong tháng 3/2022.</w:t>
      </w:r>
    </w:p>
    <w:p w:rsidR="00BF3DDB" w:rsidRDefault="00A7079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cấp bộ Đoàn chủ động thiết kế các mẫu sản phẩm và đẩy mạnh tuyên truyền trực quan cho Đại hội thông qua hệ thống pa-nô, áp-phích, băng-rôn, cờ phướn, giàn không gian, cổng chào, màn hình led, hộp đèn quảng cáo… tại các điểm hoạt động, các trụ sở của tổ chức Đoàn, Hội và trên các tuyến phố, các tụ điểm trung tâm… đảm bảo cảnh quan môi trường, văn minh đô thị.</w:t>
      </w:r>
    </w:p>
    <w:p w:rsidR="00A7079D" w:rsidRDefault="00A7079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Sử dụng biểu trưng của Đại hội đưa vào các sản phẩm vật dụng, quà tặng, các ấn phẩm tuyên truyền; in, dán trên các phương tiện, đồ d</w:t>
      </w:r>
      <w:r w:rsidR="00E46EDA">
        <w:rPr>
          <w:rFonts w:ascii="Times New Roman" w:hAnsi="Times New Roman"/>
          <w:bCs/>
          <w:color w:val="000000"/>
          <w:szCs w:val="28"/>
        </w:rPr>
        <w:t>ù</w:t>
      </w:r>
      <w:r>
        <w:rPr>
          <w:rFonts w:ascii="Times New Roman" w:hAnsi="Times New Roman"/>
          <w:bCs/>
          <w:color w:val="000000"/>
          <w:szCs w:val="28"/>
        </w:rPr>
        <w:t>ng cá nhân; gắn trên phương tiện giao thông, gắn biển đăng ký công trình, phần việc thanh niên…</w:t>
      </w:r>
    </w:p>
    <w:p w:rsidR="00A7079D" w:rsidRDefault="00003C82"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Thiết kế khung hình (frame), khung avatar, hình cover… kèm theo biểu trưng Đại hội, đăng tải trên các nền tảng mạng xã h</w:t>
      </w:r>
      <w:r w:rsidR="00E46EDA">
        <w:rPr>
          <w:rFonts w:ascii="Times New Roman" w:hAnsi="Times New Roman"/>
          <w:bCs/>
          <w:color w:val="000000"/>
          <w:szCs w:val="28"/>
        </w:rPr>
        <w:t>ộ</w:t>
      </w:r>
      <w:r>
        <w:rPr>
          <w:rFonts w:ascii="Times New Roman" w:hAnsi="Times New Roman"/>
          <w:bCs/>
          <w:color w:val="000000"/>
          <w:szCs w:val="28"/>
        </w:rPr>
        <w:t>i.</w:t>
      </w:r>
    </w:p>
    <w:p w:rsidR="00003C82" w:rsidRDefault="00003C82"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Tổ chức thi thiết kế tranh cổ động về Đại hội trong các cấp bộ đoàn.</w:t>
      </w:r>
    </w:p>
    <w:p w:rsidR="002950DD" w:rsidRDefault="002950D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Tỉnh đoàn tổ chức cuộc thi ảnh chào mừng </w:t>
      </w:r>
      <w:r w:rsidRPr="002950DD">
        <w:rPr>
          <w:rFonts w:ascii="Times New Roman" w:hAnsi="Times New Roman"/>
        </w:rPr>
        <w:t>Đại hội</w:t>
      </w:r>
      <w:r>
        <w:rPr>
          <w:rFonts w:ascii="Times New Roman" w:hAnsi="Times New Roman"/>
        </w:rPr>
        <w:t xml:space="preserve"> </w:t>
      </w:r>
      <w:r w:rsidRPr="002950DD">
        <w:rPr>
          <w:rFonts w:ascii="Times New Roman" w:hAnsi="Times New Roman"/>
        </w:rPr>
        <w:t>đại biểu Đoàn TNCS Hồ Chí Minh tỉnh Sóc Trăng lần thứ VII</w:t>
      </w:r>
      <w:r>
        <w:rPr>
          <w:rFonts w:ascii="Times New Roman" w:hAnsi="Times New Roman"/>
        </w:rPr>
        <w:t xml:space="preserve">, </w:t>
      </w:r>
      <w:r w:rsidRPr="002950DD">
        <w:rPr>
          <w:rFonts w:ascii="Times New Roman" w:hAnsi="Times New Roman"/>
        </w:rPr>
        <w:t xml:space="preserve">nhiệm kỳ 2022 </w:t>
      </w:r>
      <w:r>
        <w:rPr>
          <w:rFonts w:ascii="Times New Roman" w:hAnsi="Times New Roman"/>
        </w:rPr>
        <w:t>-</w:t>
      </w:r>
      <w:r w:rsidRPr="002950DD">
        <w:rPr>
          <w:rFonts w:ascii="Times New Roman" w:hAnsi="Times New Roman"/>
        </w:rPr>
        <w:t xml:space="preserve"> 2027</w:t>
      </w:r>
      <w:r>
        <w:rPr>
          <w:rFonts w:ascii="Times New Roman" w:hAnsi="Times New Roman"/>
        </w:rPr>
        <w:t>.</w:t>
      </w:r>
    </w:p>
    <w:p w:rsidR="006D55BF" w:rsidRPr="006D55BF" w:rsidRDefault="006D55BF" w:rsidP="008B02FB">
      <w:pPr>
        <w:spacing w:before="120" w:after="120"/>
        <w:ind w:firstLine="720"/>
        <w:jc w:val="both"/>
        <w:rPr>
          <w:rFonts w:ascii="Times New Roman" w:hAnsi="Times New Roman"/>
          <w:b/>
          <w:bCs/>
          <w:color w:val="000000"/>
          <w:szCs w:val="28"/>
        </w:rPr>
      </w:pPr>
      <w:r w:rsidRPr="006D55BF">
        <w:rPr>
          <w:rFonts w:ascii="Times New Roman" w:hAnsi="Times New Roman"/>
          <w:b/>
          <w:bCs/>
          <w:color w:val="000000"/>
          <w:szCs w:val="28"/>
        </w:rPr>
        <w:t>2. Tuyên truyền trên báo chí, truyền hình, internet và mạng xã hội</w:t>
      </w:r>
    </w:p>
    <w:p w:rsidR="006D55BF" w:rsidRDefault="006D55BF"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w:t>
      </w:r>
      <w:r w:rsidR="00EC3BB0">
        <w:rPr>
          <w:rFonts w:ascii="Times New Roman" w:hAnsi="Times New Roman"/>
          <w:bCs/>
          <w:color w:val="000000"/>
          <w:szCs w:val="28"/>
        </w:rPr>
        <w:t>Các cấp bộ đoàn chủ động phối hợp với các cơ quan báo chí xây dựng kế hoạch tuyên truyền tổng thể về Đại hội đoàn các cấp và Đại hội Đoàn toàn quốc lần thứ XII. Phối hợp mở các chuyên đề, chuyên mục, xây dựng spot truyền hình, trailer phát thanh, làm các phóng sự, chiếu phim tư liệu về lịch sử Đoàn TNCS Hồ Chí Minh. Chú trọng tuyên truyền trên hệ thống truyền thanh huyện, xã, phường, trường học.</w:t>
      </w:r>
    </w:p>
    <w:p w:rsidR="00EC3BB0" w:rsidRDefault="007075F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Website của Đoàn, trang mạng xã hội (fanpage, facebook…) của cấp bộ Đoàn, đoàn viên thiết kế và đưa nội dung chào mừng Đại hội đoàn các cấp</w:t>
      </w:r>
      <w:r w:rsidR="00045C7A">
        <w:rPr>
          <w:rFonts w:ascii="Times New Roman" w:hAnsi="Times New Roman"/>
          <w:bCs/>
          <w:color w:val="000000"/>
          <w:szCs w:val="28"/>
        </w:rPr>
        <w:t xml:space="preserve"> và Đại hội Đoàn toàn quốc trên giao diện trang chủ, phát huy vai trò của các trang mạng xã hội trong tuyên truyền Đại hội đoàn các cấp; đội ngũ cán bộ đoàn v</w:t>
      </w:r>
      <w:r w:rsidR="002230C1">
        <w:rPr>
          <w:rFonts w:ascii="Times New Roman" w:hAnsi="Times New Roman"/>
          <w:bCs/>
          <w:color w:val="000000"/>
          <w:szCs w:val="28"/>
        </w:rPr>
        <w:t>à</w:t>
      </w:r>
      <w:r w:rsidR="00045C7A">
        <w:rPr>
          <w:rFonts w:ascii="Times New Roman" w:hAnsi="Times New Roman"/>
          <w:bCs/>
          <w:color w:val="000000"/>
          <w:szCs w:val="28"/>
        </w:rPr>
        <w:t xml:space="preserve"> đoàn viên, </w:t>
      </w:r>
      <w:r w:rsidR="00045C7A">
        <w:rPr>
          <w:rFonts w:ascii="Times New Roman" w:hAnsi="Times New Roman"/>
          <w:bCs/>
          <w:color w:val="000000"/>
          <w:szCs w:val="28"/>
        </w:rPr>
        <w:lastRenderedPageBreak/>
        <w:t xml:space="preserve">thanh niên chia sẻ thông tin, tuyên truyền về Đại hội trong quá trình tham gia các diễn đàn trên mạng xã hội; tăng cường phát huy việc tuyên truyền thông qua những người có uy tín cao trong xã hội, thu hút sự quan tâm </w:t>
      </w:r>
      <w:r w:rsidR="00F91193">
        <w:rPr>
          <w:rFonts w:ascii="Times New Roman" w:hAnsi="Times New Roman"/>
          <w:bCs/>
          <w:color w:val="000000"/>
          <w:szCs w:val="28"/>
        </w:rPr>
        <w:t>của</w:t>
      </w:r>
      <w:r w:rsidR="00045C7A">
        <w:rPr>
          <w:rFonts w:ascii="Times New Roman" w:hAnsi="Times New Roman"/>
          <w:bCs/>
          <w:color w:val="000000"/>
          <w:szCs w:val="28"/>
        </w:rPr>
        <w:t xml:space="preserve"> đông đảo đoàn viên, thanh niên và giới trẻ.</w:t>
      </w:r>
    </w:p>
    <w:p w:rsidR="00045C7A" w:rsidRDefault="000B2471"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Ứng dụng hiệu quả công nghệ thông tin trong công tác tuyên truyền về Đại hội góp phần đổi mới, nâng cao chất lượng, hiệu quả công tác tuyên truyền; nắm bắt, phản ánh tình hình tư tưởng trong cán bộ, đoàn viên, thanh niên về Đại hội; cung cấp thông tin chính xác, hiệu quả, kịp thời tới cán bộ, đoàn viên, thanh niên về công tác tổ chức Đại hội.</w:t>
      </w:r>
    </w:p>
    <w:p w:rsidR="000B2471" w:rsidRPr="00143A3F" w:rsidRDefault="000B2471" w:rsidP="008B02FB">
      <w:pPr>
        <w:spacing w:before="120" w:after="120"/>
        <w:ind w:firstLine="720"/>
        <w:jc w:val="both"/>
        <w:rPr>
          <w:rFonts w:ascii="Times New Roman" w:hAnsi="Times New Roman"/>
          <w:bCs/>
          <w:color w:val="000000"/>
          <w:spacing w:val="-6"/>
          <w:szCs w:val="28"/>
        </w:rPr>
      </w:pPr>
      <w:r w:rsidRPr="00143A3F">
        <w:rPr>
          <w:rFonts w:ascii="Times New Roman" w:hAnsi="Times New Roman"/>
          <w:bCs/>
          <w:color w:val="000000"/>
          <w:spacing w:val="-6"/>
          <w:szCs w:val="28"/>
        </w:rPr>
        <w:t xml:space="preserve">- </w:t>
      </w:r>
      <w:r w:rsidR="00605677" w:rsidRPr="00143A3F">
        <w:rPr>
          <w:rFonts w:ascii="Times New Roman" w:hAnsi="Times New Roman"/>
          <w:bCs/>
          <w:color w:val="000000"/>
          <w:spacing w:val="-6"/>
          <w:szCs w:val="28"/>
        </w:rPr>
        <w:t>Tổ chức tuyên truyền, giới thiệu về các dự thảo văn kiện, kết quả Đại hội đoàn các cấp và Đại hội Đoàn toàn quốc lần thứ XII cho cán bộ, đoàn viên, thanh niên</w:t>
      </w:r>
      <w:r w:rsidR="00143A3F" w:rsidRPr="00143A3F">
        <w:rPr>
          <w:rFonts w:ascii="Times New Roman" w:hAnsi="Times New Roman"/>
          <w:bCs/>
          <w:color w:val="000000"/>
          <w:spacing w:val="-6"/>
          <w:szCs w:val="28"/>
        </w:rPr>
        <w:t>.</w:t>
      </w:r>
    </w:p>
    <w:p w:rsidR="00143A3F" w:rsidRDefault="00BF3674"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Xây dựng các phóng sự, clip ngắn phản ánh về Đại hội Đoàn các thời kỳ, các kết quả công tác Đoàn và phong trào thanh thiếu nhi; kết quả th</w:t>
      </w:r>
      <w:r w:rsidR="00CA3EF7">
        <w:rPr>
          <w:rFonts w:ascii="Times New Roman" w:hAnsi="Times New Roman"/>
          <w:bCs/>
          <w:color w:val="000000"/>
          <w:szCs w:val="28"/>
        </w:rPr>
        <w:t>ự</w:t>
      </w:r>
      <w:r>
        <w:rPr>
          <w:rFonts w:ascii="Times New Roman" w:hAnsi="Times New Roman"/>
          <w:bCs/>
          <w:color w:val="000000"/>
          <w:szCs w:val="28"/>
        </w:rPr>
        <w:t>c hiện các chỉ tiêu, đề án của Đại hội; nhật ký Đại hội; phỏng vấn các Đại biểu tham dự Đại hội để tuyên truyền trên các nền tảng số và các phương tiện truyền thông đại chúng trước, trong Đại hội. Xây dựng các sản phẩm truyền thông hiện đại tuyên truyền về những kết quả nổi bật của Đại hội.</w:t>
      </w:r>
    </w:p>
    <w:p w:rsidR="00BF3674" w:rsidRPr="00BF3674" w:rsidRDefault="00BF3674" w:rsidP="008B02FB">
      <w:pPr>
        <w:spacing w:before="120" w:after="120"/>
        <w:ind w:firstLine="720"/>
        <w:jc w:val="both"/>
        <w:rPr>
          <w:rFonts w:ascii="Times New Roman" w:hAnsi="Times New Roman"/>
          <w:b/>
          <w:bCs/>
          <w:color w:val="000000"/>
          <w:szCs w:val="28"/>
        </w:rPr>
      </w:pPr>
      <w:r w:rsidRPr="00BF3674">
        <w:rPr>
          <w:rFonts w:ascii="Times New Roman" w:hAnsi="Times New Roman"/>
          <w:b/>
          <w:bCs/>
          <w:color w:val="000000"/>
          <w:szCs w:val="28"/>
        </w:rPr>
        <w:t>3. Tuyên truyền thông qua hoạt động báo cáo viên, tuyên truyền viên và các diễn đàn, giao lưu, đối thoại</w:t>
      </w:r>
    </w:p>
    <w:p w:rsidR="00BF3674" w:rsidRPr="00D91765" w:rsidRDefault="00D91765" w:rsidP="008B02FB">
      <w:pPr>
        <w:spacing w:before="120" w:after="120"/>
        <w:ind w:firstLine="720"/>
        <w:jc w:val="both"/>
        <w:rPr>
          <w:rFonts w:ascii="Times New Roman" w:hAnsi="Times New Roman"/>
          <w:bCs/>
          <w:color w:val="000000"/>
          <w:spacing w:val="-2"/>
          <w:szCs w:val="28"/>
        </w:rPr>
      </w:pPr>
      <w:r w:rsidRPr="00D91765">
        <w:rPr>
          <w:rFonts w:ascii="Times New Roman" w:hAnsi="Times New Roman"/>
          <w:bCs/>
          <w:color w:val="000000"/>
          <w:spacing w:val="-2"/>
          <w:szCs w:val="28"/>
        </w:rPr>
        <w:t>- Các cấp bộ đoàn tổ chức Hội nghị báo cáo viên, tuyên truyền viên thông tin về Đại hội đoàn các cấp, Đại hội Đoàn toàn quốc. Phát huy vai trò của đội ngũ báo cáo viên, tuyên truyền viên trong cung cấp thông tin kịp thời, có định hướng về Đại hội cho đoàn viên, thanh niên trong thời gian trước, trong, sau Đại hội. Kịp thời nắm bắt tâm tư nguyện vọng và các góp ý phản biện của đoàn viên, thanh niên và xã hội đối với công tác Đoàn và phong trào thanh thiếu nhi để nghiên cứu tiếp thu trong quá trình xây dựng văn kiện và tổ chức Đại hội. Tăng cường tuyên truyền về công tác Đoàn và phong trào thanh thiếu nhi thông qua tuyên dương người tốt, việc tốt, các tấm gương đoàn viên, thanh niên tiêu biểu trong mọi lĩnh vực.</w:t>
      </w:r>
    </w:p>
    <w:p w:rsidR="00D91765" w:rsidRDefault="00D91765"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w:t>
      </w:r>
      <w:r w:rsidR="00E8359E">
        <w:rPr>
          <w:rFonts w:ascii="Times New Roman" w:hAnsi="Times New Roman"/>
          <w:bCs/>
          <w:color w:val="000000"/>
          <w:szCs w:val="28"/>
        </w:rPr>
        <w:t>Tổ chức rộng rãi các diễn đàn, các sinh hoạt, tọa đàm nhằm lấy ý kiến góp ý của đông đảo đoàn viên, thanh niên và các tầng lớp nhân dân cho văn kiện</w:t>
      </w:r>
      <w:r w:rsidR="00E75EE7">
        <w:rPr>
          <w:rFonts w:ascii="Times New Roman" w:hAnsi="Times New Roman"/>
          <w:bCs/>
          <w:color w:val="000000"/>
          <w:szCs w:val="28"/>
        </w:rPr>
        <w:t xml:space="preserve"> </w:t>
      </w:r>
      <w:r w:rsidR="00E8359E">
        <w:rPr>
          <w:rFonts w:ascii="Times New Roman" w:hAnsi="Times New Roman"/>
          <w:bCs/>
          <w:color w:val="000000"/>
          <w:szCs w:val="28"/>
        </w:rPr>
        <w:t>Đại hội đoàn các cấp và các vấn đề về công tác thanh niên</w:t>
      </w:r>
      <w:r w:rsidR="00EE0A9D">
        <w:rPr>
          <w:rFonts w:ascii="Times New Roman" w:hAnsi="Times New Roman"/>
          <w:bCs/>
          <w:color w:val="000000"/>
          <w:szCs w:val="28"/>
        </w:rPr>
        <w:t>, tạo sự quan tâm ủng hộ của thanh niên và xã hội đối với các phong trào và hoạt động của Đoàn.</w:t>
      </w:r>
    </w:p>
    <w:p w:rsidR="00EE0A9D" w:rsidRDefault="00EE0A9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Tăng cường tổ chức các hoạt động đối thoại, giao lưu giữa tổ chức Đoàn, đoàn viên, thanh niên với lãnh đạo cấp ủy, chính quyền và các lực lượng xã hội; giữa Bí thư Đoàn các cấp với đoàn viên, thanh thiếu nhi để tạo sự quan tâm chỉ đạo, tạo điều kiện và đóng góp, hiến kế cho công tác Đoàn và phong trào thanh thiếu nhi.</w:t>
      </w:r>
    </w:p>
    <w:p w:rsidR="00EE0A9D" w:rsidRPr="00EE0A9D" w:rsidRDefault="00EE0A9D" w:rsidP="008B02FB">
      <w:pPr>
        <w:spacing w:before="120" w:after="120"/>
        <w:ind w:firstLine="720"/>
        <w:jc w:val="both"/>
        <w:rPr>
          <w:rFonts w:ascii="Times New Roman" w:hAnsi="Times New Roman"/>
          <w:b/>
          <w:bCs/>
          <w:color w:val="000000"/>
          <w:szCs w:val="28"/>
        </w:rPr>
      </w:pPr>
      <w:r w:rsidRPr="00EE0A9D">
        <w:rPr>
          <w:rFonts w:ascii="Times New Roman" w:hAnsi="Times New Roman"/>
          <w:b/>
          <w:bCs/>
          <w:color w:val="000000"/>
          <w:szCs w:val="28"/>
        </w:rPr>
        <w:t>4. Tuyên truyền thông qua các hoạt động văn hóa văn nghệ, thể dục thể thao</w:t>
      </w:r>
    </w:p>
    <w:p w:rsidR="00EE0A9D" w:rsidRDefault="00EE0A9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cấp bộ đoàn tùy thuộc tình hình thực tế của địa phương, đơn vị tổ chức hoạt đ</w:t>
      </w:r>
      <w:r w:rsidR="00C53DB7">
        <w:rPr>
          <w:rFonts w:ascii="Times New Roman" w:hAnsi="Times New Roman"/>
          <w:bCs/>
          <w:color w:val="000000"/>
          <w:szCs w:val="28"/>
        </w:rPr>
        <w:t>ộ</w:t>
      </w:r>
      <w:r>
        <w:rPr>
          <w:rFonts w:ascii="Times New Roman" w:hAnsi="Times New Roman"/>
          <w:bCs/>
          <w:color w:val="000000"/>
          <w:szCs w:val="28"/>
        </w:rPr>
        <w:t>ng văn hóa, nghệ thuật; tuyên truyền các ca khúc cách mạng</w:t>
      </w:r>
      <w:r w:rsidR="00C53DB7">
        <w:rPr>
          <w:rFonts w:ascii="Times New Roman" w:hAnsi="Times New Roman"/>
          <w:bCs/>
          <w:color w:val="000000"/>
          <w:szCs w:val="28"/>
        </w:rPr>
        <w:t xml:space="preserve">, ca khúc </w:t>
      </w:r>
      <w:r w:rsidR="00C53DB7">
        <w:rPr>
          <w:rFonts w:ascii="Times New Roman" w:hAnsi="Times New Roman"/>
          <w:bCs/>
          <w:color w:val="000000"/>
          <w:szCs w:val="28"/>
        </w:rPr>
        <w:lastRenderedPageBreak/>
        <w:t>viết về Đoàn và tuổi trẻ</w:t>
      </w:r>
      <w:r w:rsidR="00337EB9">
        <w:rPr>
          <w:rFonts w:ascii="Times New Roman" w:hAnsi="Times New Roman"/>
          <w:bCs/>
          <w:color w:val="000000"/>
          <w:szCs w:val="28"/>
        </w:rPr>
        <w:t xml:space="preserve"> bằng nhiều hình thức như: tăng cường tổ chức các cuộc thi, hội diễn văn hóa, văn nghệ, xây dựng các video clip với phong cách phù hợp với thanh niên…</w:t>
      </w:r>
    </w:p>
    <w:p w:rsidR="00337EB9" w:rsidRDefault="00337EB9"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Đẩy mạnh phong trào rèn luyện thân thể theo gương Bác Hồ vĩ đại, chú trọng các loại hình thể dục thể thao quần chúng đang được giới trẻ yêu thích như: flash mob, aerobic, khiêu vũ thể thao, dân vũ, bóng đá, bóng chuyền, cầu l</w:t>
      </w:r>
      <w:r w:rsidR="00E75EE7">
        <w:rPr>
          <w:rFonts w:ascii="Times New Roman" w:hAnsi="Times New Roman"/>
          <w:bCs/>
          <w:color w:val="000000"/>
          <w:szCs w:val="28"/>
        </w:rPr>
        <w:t>ô</w:t>
      </w:r>
      <w:r>
        <w:rPr>
          <w:rFonts w:ascii="Times New Roman" w:hAnsi="Times New Roman"/>
          <w:bCs/>
          <w:color w:val="000000"/>
          <w:szCs w:val="28"/>
        </w:rPr>
        <w:t>ng, bóng bàn… Đối với mỗi hoạt động văn hóa, hội diễn văn nghệ, giải thi đấu thể thao cần gắn với chủ đề lập thành tích chào mừng Đại hội đoàn các cấp.</w:t>
      </w:r>
    </w:p>
    <w:p w:rsidR="00337EB9" w:rsidRDefault="00337EB9"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Tổ chức triển lãm, trưng bày về lịch sử Đoàn, các kỳ Đại hội Đoàn, các sản phẩm, công trình của thanh thiếu nhi chào mừng Đại hội trong khuôn khổ Đại hội đoàn các cấp và Đại hội Đoàn toàn quốc lần thứ XII.</w:t>
      </w:r>
    </w:p>
    <w:p w:rsidR="00602715" w:rsidRDefault="00602715"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 Tỉnh đoàn tổ chức Liên hoan tuyên truyền ca khúc cách mạng chào mừng </w:t>
      </w:r>
      <w:r w:rsidRPr="002950DD">
        <w:rPr>
          <w:rFonts w:ascii="Times New Roman" w:hAnsi="Times New Roman"/>
        </w:rPr>
        <w:t>Đại hội</w:t>
      </w:r>
      <w:r>
        <w:rPr>
          <w:rFonts w:ascii="Times New Roman" w:hAnsi="Times New Roman"/>
        </w:rPr>
        <w:t xml:space="preserve"> </w:t>
      </w:r>
      <w:r w:rsidRPr="002950DD">
        <w:rPr>
          <w:rFonts w:ascii="Times New Roman" w:hAnsi="Times New Roman"/>
        </w:rPr>
        <w:t>đại biểu Đoàn TNCS Hồ Chí Minh tỉnh Sóc Trăng lần thứ VII</w:t>
      </w:r>
      <w:r>
        <w:rPr>
          <w:rFonts w:ascii="Times New Roman" w:hAnsi="Times New Roman"/>
        </w:rPr>
        <w:t xml:space="preserve">, </w:t>
      </w:r>
      <w:r w:rsidRPr="002950DD">
        <w:rPr>
          <w:rFonts w:ascii="Times New Roman" w:hAnsi="Times New Roman"/>
        </w:rPr>
        <w:t xml:space="preserve">nhiệm kỳ 2022 </w:t>
      </w:r>
      <w:r>
        <w:rPr>
          <w:rFonts w:ascii="Times New Roman" w:hAnsi="Times New Roman"/>
        </w:rPr>
        <w:t>-</w:t>
      </w:r>
      <w:r w:rsidRPr="002950DD">
        <w:rPr>
          <w:rFonts w:ascii="Times New Roman" w:hAnsi="Times New Roman"/>
        </w:rPr>
        <w:t xml:space="preserve"> 2027</w:t>
      </w:r>
      <w:r>
        <w:rPr>
          <w:rFonts w:ascii="Times New Roman" w:hAnsi="Times New Roman"/>
        </w:rPr>
        <w:t>.</w:t>
      </w:r>
    </w:p>
    <w:p w:rsidR="00337EB9" w:rsidRPr="000671BE" w:rsidRDefault="000671BE" w:rsidP="008B02FB">
      <w:pPr>
        <w:spacing w:before="120" w:after="120"/>
        <w:ind w:firstLine="720"/>
        <w:jc w:val="both"/>
        <w:rPr>
          <w:rFonts w:ascii="Times New Roman" w:hAnsi="Times New Roman"/>
          <w:b/>
          <w:bCs/>
          <w:color w:val="000000"/>
          <w:szCs w:val="28"/>
        </w:rPr>
      </w:pPr>
      <w:r w:rsidRPr="000671BE">
        <w:rPr>
          <w:rFonts w:ascii="Times New Roman" w:hAnsi="Times New Roman"/>
          <w:b/>
          <w:bCs/>
          <w:color w:val="000000"/>
          <w:szCs w:val="28"/>
        </w:rPr>
        <w:t>5. Phát động các phong trào thi đua yêu nước, gắn biển các công trình chào mừng và tôn vinh tập thể, cá nhân tiêu biểu</w:t>
      </w:r>
    </w:p>
    <w:p w:rsidR="007651FB" w:rsidRDefault="00F9374C"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Tổ chức phát động các phong trào thi đua yêu nước, phong trào thi đua đặc biệt gắn với kỷ niệm các ngày lễ lớn của đất nước vào thời điểm trước, trong và sau Đại hội.</w:t>
      </w:r>
    </w:p>
    <w:p w:rsidR="00F9374C" w:rsidRDefault="00F9374C"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Tổ chức hội nghị tuyên dương, gặp mặt, tôn vinh những mô hình, cách làm sáng tạo, </w:t>
      </w:r>
      <w:r w:rsidR="0042060D">
        <w:rPr>
          <w:rFonts w:ascii="Times New Roman" w:hAnsi="Times New Roman"/>
          <w:bCs/>
          <w:color w:val="000000"/>
          <w:szCs w:val="28"/>
        </w:rPr>
        <w:t>các gương điển hình tiêu biểu trên các lĩnh vực công tác.</w:t>
      </w:r>
    </w:p>
    <w:p w:rsidR="0042060D" w:rsidRDefault="0042060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Tổ chức gắn biển các công trình, phần việc thanh niên tiêu biểu của cấp bộ đoàn và đoàn viên thanh thiếu nhi chào mừng Đại hội.</w:t>
      </w:r>
    </w:p>
    <w:p w:rsidR="0042060D" w:rsidRDefault="0042060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cấp bộ đoàn tổ chức Ngày thanh niên cùng hành động chào mừng thành công Đại hội theo chỉ đạo của Trung ưng Đoàn.</w:t>
      </w:r>
    </w:p>
    <w:p w:rsidR="00ED22F1" w:rsidRDefault="00ED22F1"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ml:space="preserve">- Tỉnh đoàn thực hiện công trình Hồ bơi chào mừng </w:t>
      </w:r>
      <w:r w:rsidRPr="002950DD">
        <w:rPr>
          <w:rFonts w:ascii="Times New Roman" w:hAnsi="Times New Roman"/>
        </w:rPr>
        <w:t>Đại hội</w:t>
      </w:r>
      <w:r>
        <w:rPr>
          <w:rFonts w:ascii="Times New Roman" w:hAnsi="Times New Roman"/>
        </w:rPr>
        <w:t xml:space="preserve"> </w:t>
      </w:r>
      <w:r w:rsidRPr="002950DD">
        <w:rPr>
          <w:rFonts w:ascii="Times New Roman" w:hAnsi="Times New Roman"/>
        </w:rPr>
        <w:t>đại biểu Đoàn TNCS Hồ Chí Minh tỉnh Sóc Trăng lần thứ VII</w:t>
      </w:r>
      <w:r>
        <w:rPr>
          <w:rFonts w:ascii="Times New Roman" w:hAnsi="Times New Roman"/>
        </w:rPr>
        <w:t xml:space="preserve">, </w:t>
      </w:r>
      <w:r w:rsidRPr="002950DD">
        <w:rPr>
          <w:rFonts w:ascii="Times New Roman" w:hAnsi="Times New Roman"/>
        </w:rPr>
        <w:t xml:space="preserve">nhiệm kỳ 2022 </w:t>
      </w:r>
      <w:r>
        <w:rPr>
          <w:rFonts w:ascii="Times New Roman" w:hAnsi="Times New Roman"/>
        </w:rPr>
        <w:t>-</w:t>
      </w:r>
      <w:r w:rsidRPr="002950DD">
        <w:rPr>
          <w:rFonts w:ascii="Times New Roman" w:hAnsi="Times New Roman"/>
        </w:rPr>
        <w:t xml:space="preserve"> 2027</w:t>
      </w:r>
      <w:r>
        <w:rPr>
          <w:rFonts w:ascii="Times New Roman" w:hAnsi="Times New Roman"/>
        </w:rPr>
        <w:t>.</w:t>
      </w:r>
    </w:p>
    <w:p w:rsidR="0042060D" w:rsidRPr="0042060D" w:rsidRDefault="0042060D" w:rsidP="008B02FB">
      <w:pPr>
        <w:spacing w:before="120" w:after="120"/>
        <w:ind w:firstLine="720"/>
        <w:jc w:val="both"/>
        <w:rPr>
          <w:rFonts w:ascii="Times New Roman" w:hAnsi="Times New Roman"/>
          <w:b/>
          <w:bCs/>
          <w:color w:val="000000"/>
          <w:szCs w:val="28"/>
        </w:rPr>
      </w:pPr>
      <w:r w:rsidRPr="0042060D">
        <w:rPr>
          <w:rFonts w:ascii="Times New Roman" w:hAnsi="Times New Roman"/>
          <w:b/>
          <w:bCs/>
          <w:color w:val="000000"/>
          <w:szCs w:val="28"/>
        </w:rPr>
        <w:t xml:space="preserve">6. Tổ chức các cuộc </w:t>
      </w:r>
      <w:r>
        <w:rPr>
          <w:rFonts w:ascii="Times New Roman" w:hAnsi="Times New Roman"/>
          <w:b/>
          <w:bCs/>
          <w:color w:val="000000"/>
          <w:szCs w:val="28"/>
        </w:rPr>
        <w:t>thi</w:t>
      </w:r>
      <w:r w:rsidRPr="0042060D">
        <w:rPr>
          <w:rFonts w:ascii="Times New Roman" w:hAnsi="Times New Roman"/>
          <w:b/>
          <w:bCs/>
          <w:color w:val="000000"/>
          <w:szCs w:val="28"/>
        </w:rPr>
        <w:t xml:space="preserve"> tìm hiểu</w:t>
      </w:r>
    </w:p>
    <w:p w:rsidR="0042060D" w:rsidRDefault="0042060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cấp bộ đoàn căn cứ điều kiện thực tế tổ chức các cuộc thi tìm hiểu về Đại hội đoàn các cấp, tìm hiểu Nghị quyết Đại hội đoàn các cấp nhiệm kỳ 2022 - 2027 với các hình thức đa dạng, phong phú.</w:t>
      </w:r>
    </w:p>
    <w:p w:rsidR="0042060D" w:rsidRDefault="0042060D"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Trung ương Đoàn tổ chức cuộc thi trực tuyến tìm hiểu Nghị quyết Đại hội Đoàn toàn quốc lần thứ XII trong năm 2023.</w:t>
      </w:r>
    </w:p>
    <w:p w:rsidR="0042060D" w:rsidRDefault="009750D7" w:rsidP="008B02FB">
      <w:pPr>
        <w:spacing w:before="120" w:after="120"/>
        <w:ind w:firstLine="720"/>
        <w:jc w:val="both"/>
        <w:rPr>
          <w:rFonts w:ascii="Times New Roman" w:hAnsi="Times New Roman"/>
          <w:b/>
          <w:bCs/>
          <w:color w:val="000000"/>
          <w:szCs w:val="28"/>
        </w:rPr>
      </w:pPr>
      <w:r>
        <w:rPr>
          <w:rFonts w:ascii="Times New Roman" w:hAnsi="Times New Roman"/>
          <w:b/>
          <w:bCs/>
          <w:color w:val="000000"/>
          <w:szCs w:val="28"/>
        </w:rPr>
        <w:t>V. TỔ CHỨC THỰC HIỆN</w:t>
      </w:r>
    </w:p>
    <w:p w:rsidR="009750D7" w:rsidRPr="00C23D3B" w:rsidRDefault="00C23D3B" w:rsidP="008B02FB">
      <w:pPr>
        <w:spacing w:before="120" w:after="120"/>
        <w:ind w:firstLine="720"/>
        <w:jc w:val="both"/>
        <w:rPr>
          <w:rFonts w:ascii="Times New Roman" w:hAnsi="Times New Roman"/>
          <w:b/>
          <w:bCs/>
          <w:color w:val="000000"/>
          <w:szCs w:val="28"/>
        </w:rPr>
      </w:pPr>
      <w:r w:rsidRPr="00C23D3B">
        <w:rPr>
          <w:rFonts w:ascii="Times New Roman" w:hAnsi="Times New Roman"/>
          <w:b/>
          <w:bCs/>
          <w:color w:val="000000"/>
          <w:szCs w:val="28"/>
        </w:rPr>
        <w:t>1. Tỉnh đoàn</w:t>
      </w:r>
    </w:p>
    <w:p w:rsidR="00C23D3B" w:rsidRPr="009750D7" w:rsidRDefault="00C23D3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Thành lập Tiểu ban tuyên truyền Đại hội, xây dựng kế hoạch tuyên truyền, phân công nhiệm vụ và triển khai các công việc cụ thể của Tiểu ban đảm bảo đúng tiến độ, chất lượng, hiệu quả.</w:t>
      </w:r>
    </w:p>
    <w:p w:rsidR="007651FB" w:rsidRDefault="00C23D3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lastRenderedPageBreak/>
        <w:t>- Giao Ban Tuyên giáo Tỉnh đoàn là đơn vị thường trực hướng dẫn, kiểm tra, đôn đốc việc triển khai thực hiện kế hoạch. Phối hợp với các Ban chuyên môn, các cơ quan báo chí tổ chức các hoạt động tuyên truyền về Đại hội đoàn các cấp và Đại hội Đoàn toàn quốc lần thứ XII theo Kế hoạch. Xây dựng Kế hoạch tuyên truyền Đại hội và đầu m</w:t>
      </w:r>
      <w:r w:rsidR="002A5721">
        <w:rPr>
          <w:rFonts w:ascii="Times New Roman" w:hAnsi="Times New Roman"/>
          <w:bCs/>
          <w:color w:val="000000"/>
          <w:szCs w:val="28"/>
        </w:rPr>
        <w:t>ố</w:t>
      </w:r>
      <w:r>
        <w:rPr>
          <w:rFonts w:ascii="Times New Roman" w:hAnsi="Times New Roman"/>
          <w:bCs/>
          <w:color w:val="000000"/>
          <w:szCs w:val="28"/>
        </w:rPr>
        <w:t>i thực hiện công tác tuyên truyền cho Đại hội.</w:t>
      </w:r>
    </w:p>
    <w:p w:rsidR="006E5B9B" w:rsidRDefault="006E5B9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Các Ban chuyên môn, Văn phòng, Nhà Thiếu nhi thực hiện các nội dung tuyên truyền về Đại hội đoàn các cấp và Đại hội Đoàn toàn quốc lần thứ XII; căn cứ lĩnh vực, đối tượng phụ trách để có hình thức tuyên truyền phù hợp.</w:t>
      </w:r>
    </w:p>
    <w:p w:rsidR="006E5B9B" w:rsidRPr="006E5B9B" w:rsidRDefault="006E5B9B" w:rsidP="008B02FB">
      <w:pPr>
        <w:spacing w:before="120" w:after="120"/>
        <w:ind w:firstLine="720"/>
        <w:jc w:val="both"/>
        <w:rPr>
          <w:rFonts w:ascii="Times New Roman" w:hAnsi="Times New Roman"/>
          <w:bCs/>
          <w:color w:val="000000"/>
          <w:spacing w:val="-2"/>
          <w:szCs w:val="28"/>
        </w:rPr>
      </w:pPr>
      <w:r w:rsidRPr="006E5B9B">
        <w:rPr>
          <w:rFonts w:ascii="Times New Roman" w:hAnsi="Times New Roman"/>
          <w:bCs/>
          <w:color w:val="000000"/>
          <w:spacing w:val="-2"/>
          <w:szCs w:val="28"/>
        </w:rPr>
        <w:t>- Đề nghị Hội Liên hiệp Thanh niên Việt Nam tỉnh, Hội đồng Đội tỉnh có kế hoạch cụ thể hóa việc tuyên truyền, chỉ đạo triển khai trong đối tượng phụ trách.</w:t>
      </w:r>
    </w:p>
    <w:p w:rsidR="006E5B9B" w:rsidRPr="006E5B9B" w:rsidRDefault="006E5B9B" w:rsidP="008B02FB">
      <w:pPr>
        <w:spacing w:before="120" w:after="120"/>
        <w:ind w:firstLine="720"/>
        <w:jc w:val="both"/>
        <w:rPr>
          <w:rFonts w:ascii="Times New Roman" w:hAnsi="Times New Roman"/>
          <w:b/>
          <w:bCs/>
          <w:color w:val="000000"/>
          <w:szCs w:val="28"/>
        </w:rPr>
      </w:pPr>
      <w:r w:rsidRPr="006E5B9B">
        <w:rPr>
          <w:rFonts w:ascii="Times New Roman" w:hAnsi="Times New Roman"/>
          <w:b/>
          <w:bCs/>
          <w:color w:val="000000"/>
          <w:szCs w:val="28"/>
        </w:rPr>
        <w:t>2. Các huyện, thị, thành Đoàn và Đoàn trực thuộc</w:t>
      </w:r>
    </w:p>
    <w:p w:rsidR="006E5B9B" w:rsidRDefault="006E5B9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Căn cứ Kế hoạch của Tỉnh đoàn, các huyện, thị, thành Đoàn và Đoàn trực thuộc xây dựng Kế hoạch tuyên truyền phù hợp với điều kiện và tình hình thực tế tại địa phương, đơn vị. Chỉ đạo 100% cơ sở Đoàn tổ chức các hoạt động tuyên truyền Đại hội đoàn các cấp và Đại hội Đoàn toàn quốc lần thứ XII.</w:t>
      </w:r>
    </w:p>
    <w:p w:rsidR="006E5B9B" w:rsidRDefault="006E5B9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Tổ chức thực hiện các nội dung công việc được xác lập trong Kế hoạch để tuyên truyền hiệu quả về Đại hội.</w:t>
      </w:r>
    </w:p>
    <w:p w:rsidR="006E5B9B" w:rsidRDefault="006E5B9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Tăng cường nắm bắt tình hình tư tưởng, dư luận xã hội trong thanh niên và các tầng lớp nhân dân trước, trong, sau khi diễn ra Đại hội đoàn các cấp và Đại hội Đoàn toàn quốc lần thứ XII để chủ động giải quyết đ</w:t>
      </w:r>
      <w:r w:rsidR="002A5721">
        <w:rPr>
          <w:rFonts w:ascii="Times New Roman" w:hAnsi="Times New Roman"/>
          <w:bCs/>
          <w:color w:val="000000"/>
          <w:szCs w:val="28"/>
        </w:rPr>
        <w:t>ố</w:t>
      </w:r>
      <w:r>
        <w:rPr>
          <w:rFonts w:ascii="Times New Roman" w:hAnsi="Times New Roman"/>
          <w:bCs/>
          <w:color w:val="000000"/>
          <w:szCs w:val="28"/>
        </w:rPr>
        <w:t>i với những vấn đề phức tạp, mới nảy sinh và báo cáo theo quy định.</w:t>
      </w:r>
    </w:p>
    <w:p w:rsidR="006E5B9B" w:rsidRDefault="006E5B9B"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Xây dựng các hoạt động, tuyến công việc cụ thể, tổ chức ra quân, phát động các phong trào</w:t>
      </w:r>
      <w:r w:rsidR="005C2E48">
        <w:rPr>
          <w:rFonts w:ascii="Times New Roman" w:hAnsi="Times New Roman"/>
          <w:bCs/>
          <w:color w:val="000000"/>
          <w:szCs w:val="28"/>
        </w:rPr>
        <w:t>, chương trình hành động chào mừng thành công Đại hội Đoàn gắn với các chỉ tiêu, nghị quyết Đại hội.</w:t>
      </w:r>
    </w:p>
    <w:p w:rsidR="005C2E48" w:rsidRDefault="00336818" w:rsidP="008B02FB">
      <w:pPr>
        <w:spacing w:before="120" w:after="120"/>
        <w:ind w:firstLine="720"/>
        <w:jc w:val="both"/>
        <w:rPr>
          <w:rFonts w:ascii="Times New Roman" w:hAnsi="Times New Roman"/>
          <w:bCs/>
          <w:color w:val="000000"/>
          <w:szCs w:val="28"/>
        </w:rPr>
      </w:pPr>
      <w:r>
        <w:rPr>
          <w:rFonts w:ascii="Times New Roman" w:hAnsi="Times New Roman"/>
          <w:bCs/>
          <w:color w:val="000000"/>
          <w:szCs w:val="28"/>
        </w:rPr>
        <w:t>- Chủ động, sáng tạo các nội dung và hình thức tuyên truyền, gắn với các s</w:t>
      </w:r>
      <w:r w:rsidR="002A5721">
        <w:rPr>
          <w:rFonts w:ascii="Times New Roman" w:hAnsi="Times New Roman"/>
          <w:bCs/>
          <w:color w:val="000000"/>
          <w:szCs w:val="28"/>
        </w:rPr>
        <w:t>ự</w:t>
      </w:r>
      <w:r>
        <w:rPr>
          <w:rFonts w:ascii="Times New Roman" w:hAnsi="Times New Roman"/>
          <w:bCs/>
          <w:color w:val="000000"/>
          <w:szCs w:val="28"/>
        </w:rPr>
        <w:t xml:space="preserve"> kiện, các ngày lễ, ngày kỷ niệm lớn của mỗi địa phương, đơn vị.</w:t>
      </w:r>
    </w:p>
    <w:p w:rsidR="008B02FB" w:rsidRDefault="008B02FB" w:rsidP="008B02FB">
      <w:pPr>
        <w:spacing w:before="120" w:after="120"/>
        <w:ind w:firstLine="720"/>
        <w:jc w:val="both"/>
        <w:rPr>
          <w:rFonts w:ascii="Times New Roman" w:hAnsi="Times New Roman"/>
        </w:rPr>
      </w:pPr>
      <w:r w:rsidRPr="00FB3043">
        <w:rPr>
          <w:rFonts w:ascii="Times New Roman" w:hAnsi="Times New Roman"/>
        </w:rPr>
        <w:t xml:space="preserve">Trên đây là </w:t>
      </w:r>
      <w:r>
        <w:rPr>
          <w:rFonts w:ascii="Times New Roman" w:hAnsi="Times New Roman"/>
        </w:rPr>
        <w:t>K</w:t>
      </w:r>
      <w:r w:rsidRPr="005D7296">
        <w:rPr>
          <w:rFonts w:ascii="Times New Roman" w:hAnsi="Times New Roman"/>
        </w:rPr>
        <w:t>ế hoạch</w:t>
      </w:r>
      <w:r w:rsidR="00320052">
        <w:rPr>
          <w:rFonts w:ascii="Times New Roman" w:hAnsi="Times New Roman"/>
        </w:rPr>
        <w:t xml:space="preserve"> </w:t>
      </w:r>
      <w:r w:rsidR="00320052">
        <w:rPr>
          <w:rFonts w:ascii="Times New Roman" w:hAnsi="Times New Roman"/>
          <w:bCs/>
          <w:color w:val="000000"/>
          <w:szCs w:val="28"/>
        </w:rPr>
        <w:t>tuyên truyền Đại hội đoàn các cấp và Đại hội đại biểu toàn quốc Đoàn TNCS Hồ Chí Minh lần thứ XII, nhiệm kỳ 2022 - 2027</w:t>
      </w:r>
      <w:r w:rsidR="00320052">
        <w:rPr>
          <w:rFonts w:ascii="Times New Roman" w:hAnsi="Times New Roman"/>
        </w:rPr>
        <w:t xml:space="preserve"> của Ban Thường vụ Tỉnh đoàn Sóc Trăng</w:t>
      </w:r>
      <w:r w:rsidR="00336818">
        <w:rPr>
          <w:rFonts w:ascii="Times New Roman" w:hAnsi="Times New Roman"/>
        </w:rPr>
        <w:t>, đề nghị Ban Thường vụ các huyện, thị, thành Đoàn và Đoàn trực thuộc triển khai thực hiện.</w:t>
      </w:r>
    </w:p>
    <w:p w:rsidR="008B02FB" w:rsidRDefault="008B02FB" w:rsidP="008B02FB">
      <w:pPr>
        <w:spacing w:before="120" w:after="120"/>
        <w:ind w:firstLine="720"/>
        <w:jc w:val="both"/>
        <w:rPr>
          <w:rFonts w:ascii="Times New Roman" w:hAnsi="Times New Roman"/>
        </w:rPr>
      </w:pPr>
    </w:p>
    <w:tbl>
      <w:tblPr>
        <w:tblW w:w="9288" w:type="dxa"/>
        <w:tblLook w:val="01E0" w:firstRow="1" w:lastRow="1" w:firstColumn="1" w:lastColumn="1" w:noHBand="0" w:noVBand="0"/>
      </w:tblPr>
      <w:tblGrid>
        <w:gridCol w:w="4338"/>
        <w:gridCol w:w="4950"/>
      </w:tblGrid>
      <w:tr w:rsidR="008B02FB" w:rsidRPr="00F51F0E" w:rsidTr="00854F65">
        <w:trPr>
          <w:trHeight w:val="1090"/>
        </w:trPr>
        <w:tc>
          <w:tcPr>
            <w:tcW w:w="4338" w:type="dxa"/>
          </w:tcPr>
          <w:p w:rsidR="008B02FB" w:rsidRPr="00F51F0E" w:rsidRDefault="008B02FB" w:rsidP="00854F65">
            <w:pPr>
              <w:rPr>
                <w:rFonts w:ascii="Times New Roman" w:hAnsi="Times New Roman"/>
              </w:rPr>
            </w:pPr>
          </w:p>
          <w:p w:rsidR="008B02FB" w:rsidRPr="00F51F0E" w:rsidRDefault="008B02FB" w:rsidP="00854F65">
            <w:pPr>
              <w:rPr>
                <w:rFonts w:ascii="Times New Roman" w:hAnsi="Times New Roman"/>
                <w:b/>
                <w:sz w:val="26"/>
                <w:szCs w:val="26"/>
              </w:rPr>
            </w:pPr>
            <w:r w:rsidRPr="00F51F0E">
              <w:rPr>
                <w:rFonts w:ascii="Times New Roman" w:hAnsi="Times New Roman"/>
                <w:b/>
                <w:sz w:val="26"/>
                <w:szCs w:val="26"/>
              </w:rPr>
              <w:t>Nơi nhận:</w:t>
            </w:r>
          </w:p>
          <w:p w:rsidR="008B02FB" w:rsidRPr="00F51F0E" w:rsidRDefault="008B02FB" w:rsidP="00854F65">
            <w:pPr>
              <w:rPr>
                <w:rFonts w:ascii="Times New Roman" w:hAnsi="Times New Roman"/>
                <w:sz w:val="22"/>
              </w:rPr>
            </w:pPr>
            <w:r w:rsidRPr="00F51F0E">
              <w:rPr>
                <w:rFonts w:ascii="Times New Roman" w:hAnsi="Times New Roman"/>
                <w:sz w:val="22"/>
              </w:rPr>
              <w:t>- Ban Tuyên giáo T</w:t>
            </w:r>
            <w:r>
              <w:rPr>
                <w:rFonts w:ascii="Times New Roman" w:hAnsi="Times New Roman"/>
                <w:sz w:val="22"/>
              </w:rPr>
              <w:t xml:space="preserve">rung ương </w:t>
            </w:r>
            <w:r w:rsidRPr="00F51F0E">
              <w:rPr>
                <w:rFonts w:ascii="Times New Roman" w:hAnsi="Times New Roman"/>
                <w:sz w:val="22"/>
              </w:rPr>
              <w:t>Đoàn;</w:t>
            </w:r>
          </w:p>
          <w:p w:rsidR="008B02FB" w:rsidRDefault="008B02FB" w:rsidP="00854F65">
            <w:pPr>
              <w:rPr>
                <w:rFonts w:ascii="Times New Roman" w:hAnsi="Times New Roman"/>
                <w:sz w:val="22"/>
              </w:rPr>
            </w:pPr>
            <w:r w:rsidRPr="00F51F0E">
              <w:rPr>
                <w:rFonts w:ascii="Times New Roman" w:hAnsi="Times New Roman"/>
                <w:sz w:val="22"/>
              </w:rPr>
              <w:t>- Ban Dân vận, Tuyên giáo Tỉnh ủy;</w:t>
            </w:r>
          </w:p>
          <w:p w:rsidR="00336818" w:rsidRPr="00F51F0E" w:rsidRDefault="00336818" w:rsidP="00854F65">
            <w:pPr>
              <w:rPr>
                <w:rFonts w:ascii="Times New Roman" w:hAnsi="Times New Roman"/>
                <w:sz w:val="22"/>
              </w:rPr>
            </w:pPr>
            <w:r>
              <w:rPr>
                <w:rFonts w:ascii="Times New Roman" w:hAnsi="Times New Roman"/>
                <w:sz w:val="22"/>
              </w:rPr>
              <w:t>- Các Ban chuyên môn Tỉnh đoàn;</w:t>
            </w:r>
          </w:p>
          <w:p w:rsidR="008B02FB" w:rsidRPr="00F51F0E" w:rsidRDefault="008B02FB" w:rsidP="00854F65">
            <w:pPr>
              <w:rPr>
                <w:rFonts w:ascii="Times New Roman" w:hAnsi="Times New Roman"/>
                <w:sz w:val="22"/>
              </w:rPr>
            </w:pPr>
            <w:r w:rsidRPr="00F51F0E">
              <w:rPr>
                <w:rFonts w:ascii="Times New Roman" w:hAnsi="Times New Roman"/>
                <w:sz w:val="22"/>
              </w:rPr>
              <w:t xml:space="preserve">- </w:t>
            </w:r>
            <w:r>
              <w:rPr>
                <w:rFonts w:ascii="Times New Roman" w:hAnsi="Times New Roman"/>
                <w:sz w:val="22"/>
              </w:rPr>
              <w:t>C</w:t>
            </w:r>
            <w:r w:rsidRPr="00F51F0E">
              <w:rPr>
                <w:rFonts w:ascii="Times New Roman" w:hAnsi="Times New Roman"/>
                <w:sz w:val="22"/>
              </w:rPr>
              <w:t>ác huyện, thị, thành Đoàn và</w:t>
            </w:r>
          </w:p>
          <w:p w:rsidR="008B02FB" w:rsidRPr="00F51F0E" w:rsidRDefault="008B02FB" w:rsidP="00854F65">
            <w:pPr>
              <w:rPr>
                <w:rFonts w:ascii="Times New Roman" w:hAnsi="Times New Roman"/>
                <w:sz w:val="22"/>
              </w:rPr>
            </w:pPr>
            <w:r w:rsidRPr="00F51F0E">
              <w:rPr>
                <w:rFonts w:ascii="Times New Roman" w:hAnsi="Times New Roman"/>
                <w:sz w:val="22"/>
              </w:rPr>
              <w:t>Đoàn trực thuộc;</w:t>
            </w:r>
          </w:p>
          <w:p w:rsidR="008B02FB" w:rsidRPr="00F51F0E" w:rsidRDefault="008B02FB" w:rsidP="00854F65">
            <w:pPr>
              <w:rPr>
                <w:rFonts w:ascii="Times New Roman" w:hAnsi="Times New Roman"/>
              </w:rPr>
            </w:pPr>
            <w:r w:rsidRPr="00F51F0E">
              <w:rPr>
                <w:rFonts w:ascii="Times New Roman" w:hAnsi="Times New Roman"/>
                <w:sz w:val="22"/>
              </w:rPr>
              <w:t>- Lưu VP, BTG.</w:t>
            </w:r>
          </w:p>
        </w:tc>
        <w:tc>
          <w:tcPr>
            <w:tcW w:w="4950" w:type="dxa"/>
          </w:tcPr>
          <w:p w:rsidR="008B02FB" w:rsidRPr="00F51F0E" w:rsidRDefault="008B02FB" w:rsidP="00854F65">
            <w:pPr>
              <w:jc w:val="center"/>
              <w:rPr>
                <w:rFonts w:ascii="Times New Roman" w:hAnsi="Times New Roman"/>
                <w:b/>
              </w:rPr>
            </w:pPr>
            <w:r w:rsidRPr="00F51F0E">
              <w:rPr>
                <w:rFonts w:ascii="Times New Roman" w:hAnsi="Times New Roman"/>
                <w:b/>
              </w:rPr>
              <w:t>TM. BAN THƯỜNG VỤ TỈNH ĐOÀN</w:t>
            </w:r>
          </w:p>
          <w:p w:rsidR="008B02FB" w:rsidRPr="00F51F0E" w:rsidRDefault="008B02FB" w:rsidP="00854F65">
            <w:pPr>
              <w:jc w:val="center"/>
              <w:rPr>
                <w:rFonts w:ascii="Times New Roman" w:hAnsi="Times New Roman"/>
              </w:rPr>
            </w:pPr>
            <w:r>
              <w:rPr>
                <w:rFonts w:ascii="Times New Roman" w:hAnsi="Times New Roman"/>
              </w:rPr>
              <w:t>BÍ THƯ</w:t>
            </w:r>
          </w:p>
          <w:p w:rsidR="008B02FB" w:rsidRPr="00F51F0E" w:rsidRDefault="008B02FB" w:rsidP="00854F65">
            <w:pPr>
              <w:jc w:val="center"/>
              <w:rPr>
                <w:rFonts w:ascii="Times New Roman" w:hAnsi="Times New Roman"/>
              </w:rPr>
            </w:pPr>
          </w:p>
          <w:p w:rsidR="008B02FB" w:rsidRPr="00F51F0E" w:rsidRDefault="008B02FB" w:rsidP="00854F65">
            <w:pPr>
              <w:jc w:val="center"/>
              <w:rPr>
                <w:rFonts w:ascii="Times New Roman" w:hAnsi="Times New Roman"/>
              </w:rPr>
            </w:pPr>
          </w:p>
          <w:p w:rsidR="008B02FB" w:rsidRPr="00F51F0E" w:rsidRDefault="005C518F" w:rsidP="00854F65">
            <w:pPr>
              <w:jc w:val="center"/>
              <w:rPr>
                <w:rFonts w:ascii="Times New Roman" w:hAnsi="Times New Roman"/>
              </w:rPr>
            </w:pPr>
            <w:r>
              <w:rPr>
                <w:rFonts w:ascii="Times New Roman" w:hAnsi="Times New Roman"/>
              </w:rPr>
              <w:t>(đã ký)</w:t>
            </w:r>
            <w:bookmarkStart w:id="0" w:name="_GoBack"/>
            <w:bookmarkEnd w:id="0"/>
          </w:p>
          <w:p w:rsidR="008B02FB" w:rsidRPr="00F51F0E" w:rsidRDefault="008B02FB" w:rsidP="00854F65">
            <w:pPr>
              <w:jc w:val="center"/>
              <w:rPr>
                <w:rFonts w:ascii="Times New Roman" w:hAnsi="Times New Roman"/>
              </w:rPr>
            </w:pPr>
          </w:p>
          <w:p w:rsidR="008B02FB" w:rsidRPr="00F51F0E" w:rsidRDefault="008B02FB" w:rsidP="00854F65">
            <w:pPr>
              <w:jc w:val="center"/>
              <w:rPr>
                <w:rFonts w:ascii="Times New Roman" w:hAnsi="Times New Roman"/>
              </w:rPr>
            </w:pPr>
          </w:p>
          <w:p w:rsidR="008B02FB" w:rsidRPr="00F51F0E" w:rsidRDefault="008B02FB" w:rsidP="00854F65">
            <w:pPr>
              <w:jc w:val="center"/>
              <w:rPr>
                <w:rFonts w:ascii="Times New Roman" w:hAnsi="Times New Roman"/>
                <w:b/>
              </w:rPr>
            </w:pPr>
            <w:r>
              <w:rPr>
                <w:rFonts w:ascii="Times New Roman" w:hAnsi="Times New Roman"/>
                <w:b/>
              </w:rPr>
              <w:t>Triệu Thị Ngọc Diễm</w:t>
            </w:r>
          </w:p>
        </w:tc>
      </w:tr>
    </w:tbl>
    <w:p w:rsidR="007B0CC8" w:rsidRDefault="007B0CC8" w:rsidP="004D1922"/>
    <w:sectPr w:rsidR="007B0CC8" w:rsidSect="00333E70">
      <w:headerReference w:type="even" r:id="rId6"/>
      <w:headerReference w:type="default" r:id="rId7"/>
      <w:footerReference w:type="even" r:id="rId8"/>
      <w:footerReference w:type="default" r:id="rId9"/>
      <w:pgSz w:w="11907" w:h="16839" w:code="9"/>
      <w:pgMar w:top="1134" w:right="1134" w:bottom="1134" w:left="1701" w:header="533"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A0" w:rsidRDefault="00C00BA0">
      <w:r>
        <w:separator/>
      </w:r>
    </w:p>
  </w:endnote>
  <w:endnote w:type="continuationSeparator" w:id="0">
    <w:p w:rsidR="00C00BA0" w:rsidRDefault="00C0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A0" w:rsidRDefault="0051060A" w:rsidP="00077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50A0" w:rsidRDefault="00C00BA0" w:rsidP="00077B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A0" w:rsidRDefault="00C00BA0" w:rsidP="00077B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A0" w:rsidRDefault="00C00BA0">
      <w:r>
        <w:separator/>
      </w:r>
    </w:p>
  </w:footnote>
  <w:footnote w:type="continuationSeparator" w:id="0">
    <w:p w:rsidR="00C00BA0" w:rsidRDefault="00C00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A0" w:rsidRDefault="0051060A" w:rsidP="00077B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0A0" w:rsidRDefault="00C00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A0" w:rsidRPr="006F51A5" w:rsidRDefault="0051060A" w:rsidP="00DF1E60">
    <w:pPr>
      <w:pStyle w:val="Header"/>
      <w:framePr w:wrap="around" w:vAnchor="text" w:hAnchor="margin" w:xAlign="center" w:y="1"/>
      <w:jc w:val="center"/>
      <w:rPr>
        <w:rStyle w:val="PageNumber"/>
        <w:rFonts w:ascii="Times New Roman" w:hAnsi="Times New Roman"/>
        <w:szCs w:val="28"/>
      </w:rPr>
    </w:pPr>
    <w:r w:rsidRPr="006F51A5">
      <w:rPr>
        <w:rStyle w:val="PageNumber"/>
        <w:rFonts w:ascii="Times New Roman" w:hAnsi="Times New Roman"/>
        <w:szCs w:val="28"/>
      </w:rPr>
      <w:fldChar w:fldCharType="begin"/>
    </w:r>
    <w:r w:rsidRPr="006F51A5">
      <w:rPr>
        <w:rStyle w:val="PageNumber"/>
        <w:rFonts w:ascii="Times New Roman" w:hAnsi="Times New Roman"/>
        <w:szCs w:val="28"/>
      </w:rPr>
      <w:instrText xml:space="preserve">PAGE  </w:instrText>
    </w:r>
    <w:r w:rsidRPr="006F51A5">
      <w:rPr>
        <w:rStyle w:val="PageNumber"/>
        <w:rFonts w:ascii="Times New Roman" w:hAnsi="Times New Roman"/>
        <w:szCs w:val="28"/>
      </w:rPr>
      <w:fldChar w:fldCharType="separate"/>
    </w:r>
    <w:r w:rsidR="005C518F">
      <w:rPr>
        <w:rStyle w:val="PageNumber"/>
        <w:rFonts w:ascii="Times New Roman" w:hAnsi="Times New Roman"/>
        <w:noProof/>
        <w:szCs w:val="28"/>
      </w:rPr>
      <w:t>9</w:t>
    </w:r>
    <w:r w:rsidRPr="006F51A5">
      <w:rPr>
        <w:rStyle w:val="PageNumber"/>
        <w:rFonts w:ascii="Times New Roman" w:hAnsi="Times New Roman"/>
        <w:szCs w:val="28"/>
      </w:rPr>
      <w:fldChar w:fldCharType="end"/>
    </w:r>
  </w:p>
  <w:p w:rsidR="006950A0" w:rsidRPr="00321BA2" w:rsidRDefault="00C00BA0" w:rsidP="006F51A5">
    <w:pPr>
      <w:pStyle w:val="Header"/>
      <w:jc w:val="center"/>
      <w:rPr>
        <w:rFonts w:ascii="Times New Roman" w:hAnsi="Times New Roman"/>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FB"/>
    <w:rsid w:val="00000543"/>
    <w:rsid w:val="00003C82"/>
    <w:rsid w:val="0000731E"/>
    <w:rsid w:val="000139F9"/>
    <w:rsid w:val="00017E43"/>
    <w:rsid w:val="00021AD0"/>
    <w:rsid w:val="00045C7A"/>
    <w:rsid w:val="00064798"/>
    <w:rsid w:val="000671BE"/>
    <w:rsid w:val="000B2471"/>
    <w:rsid w:val="0010794B"/>
    <w:rsid w:val="00125FA8"/>
    <w:rsid w:val="00127622"/>
    <w:rsid w:val="001439E9"/>
    <w:rsid w:val="00143A3F"/>
    <w:rsid w:val="001F3FEE"/>
    <w:rsid w:val="002163D5"/>
    <w:rsid w:val="002230C1"/>
    <w:rsid w:val="0028129E"/>
    <w:rsid w:val="002950DD"/>
    <w:rsid w:val="002A5721"/>
    <w:rsid w:val="002C63F0"/>
    <w:rsid w:val="00311660"/>
    <w:rsid w:val="00320052"/>
    <w:rsid w:val="00336818"/>
    <w:rsid w:val="00337EB9"/>
    <w:rsid w:val="00353168"/>
    <w:rsid w:val="00365299"/>
    <w:rsid w:val="00374778"/>
    <w:rsid w:val="003954C2"/>
    <w:rsid w:val="003C446E"/>
    <w:rsid w:val="003E0668"/>
    <w:rsid w:val="003F5868"/>
    <w:rsid w:val="0042060D"/>
    <w:rsid w:val="00421E81"/>
    <w:rsid w:val="004A730D"/>
    <w:rsid w:val="004D1922"/>
    <w:rsid w:val="0051060A"/>
    <w:rsid w:val="0054338F"/>
    <w:rsid w:val="00554215"/>
    <w:rsid w:val="00573573"/>
    <w:rsid w:val="00582754"/>
    <w:rsid w:val="005A2557"/>
    <w:rsid w:val="005C2E48"/>
    <w:rsid w:val="005C518F"/>
    <w:rsid w:val="005F7C46"/>
    <w:rsid w:val="00601AD7"/>
    <w:rsid w:val="00602715"/>
    <w:rsid w:val="00605677"/>
    <w:rsid w:val="006C3ADE"/>
    <w:rsid w:val="006D409B"/>
    <w:rsid w:val="006D55BF"/>
    <w:rsid w:val="006E5B9B"/>
    <w:rsid w:val="007075F4"/>
    <w:rsid w:val="00734F7B"/>
    <w:rsid w:val="007540FB"/>
    <w:rsid w:val="007651FB"/>
    <w:rsid w:val="007838E9"/>
    <w:rsid w:val="007B0CC8"/>
    <w:rsid w:val="007F11A2"/>
    <w:rsid w:val="00812607"/>
    <w:rsid w:val="008511A5"/>
    <w:rsid w:val="008B02FB"/>
    <w:rsid w:val="00901355"/>
    <w:rsid w:val="009354BC"/>
    <w:rsid w:val="009750D7"/>
    <w:rsid w:val="009C74F3"/>
    <w:rsid w:val="009D4BF1"/>
    <w:rsid w:val="00A7079D"/>
    <w:rsid w:val="00AD2CCA"/>
    <w:rsid w:val="00B36ACD"/>
    <w:rsid w:val="00B47F72"/>
    <w:rsid w:val="00B66DA9"/>
    <w:rsid w:val="00B832D8"/>
    <w:rsid w:val="00B90ED1"/>
    <w:rsid w:val="00BA4F27"/>
    <w:rsid w:val="00BA5E4B"/>
    <w:rsid w:val="00BF3674"/>
    <w:rsid w:val="00BF3DDB"/>
    <w:rsid w:val="00C00BA0"/>
    <w:rsid w:val="00C20D74"/>
    <w:rsid w:val="00C23913"/>
    <w:rsid w:val="00C23D3B"/>
    <w:rsid w:val="00C41177"/>
    <w:rsid w:val="00C53DB7"/>
    <w:rsid w:val="00C901B6"/>
    <w:rsid w:val="00CA3EF7"/>
    <w:rsid w:val="00CD270F"/>
    <w:rsid w:val="00D81023"/>
    <w:rsid w:val="00D91765"/>
    <w:rsid w:val="00DE4822"/>
    <w:rsid w:val="00E417D1"/>
    <w:rsid w:val="00E46EDA"/>
    <w:rsid w:val="00E623AB"/>
    <w:rsid w:val="00E75EE7"/>
    <w:rsid w:val="00E8359E"/>
    <w:rsid w:val="00E8747E"/>
    <w:rsid w:val="00EC3BB0"/>
    <w:rsid w:val="00EC4E64"/>
    <w:rsid w:val="00ED22F1"/>
    <w:rsid w:val="00EE0A9D"/>
    <w:rsid w:val="00F2302F"/>
    <w:rsid w:val="00F672CD"/>
    <w:rsid w:val="00F91193"/>
    <w:rsid w:val="00F9374C"/>
    <w:rsid w:val="00FB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CE8D-FA76-491D-82AD-1200BBAB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2FB"/>
    <w:pPr>
      <w:spacing w:before="0" w:after="0"/>
      <w:ind w:firstLine="0"/>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02FB"/>
    <w:pPr>
      <w:tabs>
        <w:tab w:val="center" w:pos="4320"/>
        <w:tab w:val="right" w:pos="8640"/>
      </w:tabs>
    </w:pPr>
    <w:rPr>
      <w:lang w:val="x-none" w:eastAsia="x-none"/>
    </w:rPr>
  </w:style>
  <w:style w:type="character" w:customStyle="1" w:styleId="FooterChar">
    <w:name w:val="Footer Char"/>
    <w:basedOn w:val="DefaultParagraphFont"/>
    <w:link w:val="Footer"/>
    <w:rsid w:val="008B02FB"/>
    <w:rPr>
      <w:rFonts w:ascii=".VnTime" w:eastAsia="Times New Roman" w:hAnsi=".VnTime" w:cs="Times New Roman"/>
      <w:szCs w:val="24"/>
      <w:lang w:val="x-none" w:eastAsia="x-none"/>
    </w:rPr>
  </w:style>
  <w:style w:type="character" w:styleId="PageNumber">
    <w:name w:val="page number"/>
    <w:basedOn w:val="DefaultParagraphFont"/>
    <w:rsid w:val="008B02FB"/>
  </w:style>
  <w:style w:type="paragraph" w:styleId="Header">
    <w:name w:val="header"/>
    <w:basedOn w:val="Normal"/>
    <w:link w:val="HeaderChar"/>
    <w:rsid w:val="008B02FB"/>
    <w:pPr>
      <w:tabs>
        <w:tab w:val="center" w:pos="4320"/>
        <w:tab w:val="right" w:pos="8640"/>
      </w:tabs>
    </w:pPr>
    <w:rPr>
      <w:lang w:val="x-none" w:eastAsia="x-none"/>
    </w:rPr>
  </w:style>
  <w:style w:type="character" w:customStyle="1" w:styleId="HeaderChar">
    <w:name w:val="Header Char"/>
    <w:basedOn w:val="DefaultParagraphFont"/>
    <w:link w:val="Header"/>
    <w:rsid w:val="008B02FB"/>
    <w:rPr>
      <w:rFonts w:ascii=".VnTime" w:eastAsia="Times New Roman" w:hAnsi=".VnTime" w:cs="Times New Roman"/>
      <w:szCs w:val="24"/>
      <w:lang w:val="x-none" w:eastAsia="x-none"/>
    </w:rPr>
  </w:style>
  <w:style w:type="paragraph" w:styleId="ListParagraph">
    <w:name w:val="List Paragraph"/>
    <w:basedOn w:val="Normal"/>
    <w:uiPriority w:val="34"/>
    <w:qFormat/>
    <w:rsid w:val="0010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9</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dcterms:created xsi:type="dcterms:W3CDTF">2021-11-15T01:05:00Z</dcterms:created>
  <dcterms:modified xsi:type="dcterms:W3CDTF">2021-12-15T01:26:00Z</dcterms:modified>
</cp:coreProperties>
</file>